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CC" w:rsidRDefault="000A09CC" w:rsidP="00AC7B0E">
      <w:pPr>
        <w:tabs>
          <w:tab w:val="center" w:pos="4680"/>
        </w:tabs>
        <w:rPr>
          <w:rFonts w:ascii="Cambria" w:hAnsi="Cambria"/>
          <w:color w:val="000090"/>
          <w:sz w:val="36"/>
        </w:rPr>
      </w:pPr>
      <w:r w:rsidRPr="00DA1817">
        <w:rPr>
          <w:rFonts w:ascii="Cambria" w:hAnsi="Cambria"/>
          <w:color w:val="000090"/>
          <w:sz w:val="36"/>
        </w:rPr>
        <w:t xml:space="preserve">Shaping the Parish </w:t>
      </w:r>
    </w:p>
    <w:p w:rsidR="000A09CC" w:rsidRPr="00DA1817" w:rsidRDefault="000A09CC" w:rsidP="00AC7B0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rsidR="000A09CC" w:rsidRDefault="000A09CC" w:rsidP="00AC7B0E">
      <w:pPr>
        <w:rPr>
          <w:rFonts w:ascii="Cambria" w:hAnsi="Cambria"/>
          <w:sz w:val="36"/>
        </w:rPr>
      </w:pPr>
      <w:r>
        <w:rPr>
          <w:rFonts w:ascii="Cambria" w:hAnsi="Cambria"/>
          <w:color w:val="000090"/>
          <w:sz w:val="36"/>
        </w:rPr>
        <w:t>Initiative Title: Grounding in Spiritual Practices</w:t>
      </w:r>
    </w:p>
    <w:p w:rsidR="000A09CC" w:rsidRDefault="000A09CC" w:rsidP="00AC7B0E">
      <w:pPr>
        <w:rPr>
          <w:rFonts w:ascii="Cambria" w:hAnsi="Cambria"/>
          <w:color w:val="000090"/>
          <w:sz w:val="36"/>
        </w:rPr>
      </w:pPr>
      <w:r w:rsidRPr="00DA5161">
        <w:rPr>
          <w:rFonts w:ascii="Cambria" w:hAnsi="Cambria"/>
          <w:color w:val="000090"/>
          <w:sz w:val="36"/>
        </w:rPr>
        <w:t>Level:</w:t>
      </w:r>
      <w:r>
        <w:rPr>
          <w:rFonts w:ascii="Cambria" w:hAnsi="Cambria"/>
          <w:sz w:val="36"/>
        </w:rPr>
        <w:t xml:space="preserve"> A</w:t>
      </w:r>
    </w:p>
    <w:p w:rsidR="000A09CC" w:rsidRPr="00065AB7" w:rsidRDefault="000A09CC" w:rsidP="00A407F2">
      <w:pPr>
        <w:rPr>
          <w:rFonts w:ascii="Cambria" w:hAnsi="Cambria"/>
          <w:u w:val="single"/>
        </w:rPr>
      </w:pPr>
    </w:p>
    <w:p w:rsidR="000A09CC" w:rsidRPr="00787332" w:rsidRDefault="000A09CC"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rsidR="000A09CC" w:rsidRPr="00065AB7" w:rsidRDefault="000A09CC" w:rsidP="00A407F2">
      <w:pPr>
        <w:rPr>
          <w:rFonts w:ascii="Cambria" w:hAnsi="Cambria"/>
        </w:rPr>
      </w:pPr>
    </w:p>
    <w:p w:rsidR="000A09CC" w:rsidRPr="00787332" w:rsidRDefault="000A09CC" w:rsidP="00A407F2">
      <w:pPr>
        <w:rPr>
          <w:rFonts w:ascii="Cambria" w:hAnsi="Cambria"/>
          <w:sz w:val="24"/>
        </w:rPr>
      </w:pPr>
      <w:r w:rsidRPr="00787332">
        <w:rPr>
          <w:rFonts w:ascii="Cambria" w:hAnsi="Cambria"/>
          <w:color w:val="000090"/>
          <w:sz w:val="24"/>
        </w:rPr>
        <w:t xml:space="preserve">E-MAIL </w:t>
      </w:r>
    </w:p>
    <w:p w:rsidR="000A09CC" w:rsidRDefault="000A09CC" w:rsidP="00A407F2">
      <w:pPr>
        <w:rPr>
          <w:rFonts w:ascii="Cambria" w:hAnsi="Cambria"/>
          <w:sz w:val="24"/>
        </w:rPr>
      </w:pPr>
    </w:p>
    <w:p w:rsidR="000A09CC" w:rsidRPr="00065AB7" w:rsidRDefault="000A09CC" w:rsidP="00A407F2">
      <w:pPr>
        <w:rPr>
          <w:rFonts w:ascii="Cambria" w:hAnsi="Cambria"/>
          <w:sz w:val="24"/>
        </w:rPr>
      </w:pPr>
    </w:p>
    <w:p w:rsidR="000A09CC" w:rsidRPr="00DA1817" w:rsidRDefault="000A09CC"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rsidR="000A09CC" w:rsidRDefault="000A09CC" w:rsidP="0027567F">
      <w:pPr>
        <w:rPr>
          <w:rFonts w:ascii="Cambria" w:hAnsi="Cambria"/>
          <w:sz w:val="24"/>
        </w:rPr>
      </w:pPr>
    </w:p>
    <w:p w:rsidR="000A09CC" w:rsidRDefault="000A09CC" w:rsidP="0027567F">
      <w:pPr>
        <w:rPr>
          <w:rFonts w:ascii="Cambria" w:hAnsi="Cambria"/>
          <w:sz w:val="24"/>
        </w:rPr>
      </w:pPr>
      <w:r>
        <w:rPr>
          <w:rFonts w:ascii="Cambria" w:hAnsi="Cambria"/>
          <w:sz w:val="24"/>
        </w:rPr>
        <w:t xml:space="preserve">This initiative is offered as the foundation for a strategy focused on grounding the parish in spiritual practice and developing competence in spiritual practice.  When used as a key element of a broader strategy, this initiative can be used to build a critical mass of members with competence in spiritual practice. </w:t>
      </w:r>
    </w:p>
    <w:p w:rsidR="000A09CC" w:rsidRDefault="000A09CC" w:rsidP="0027567F">
      <w:pPr>
        <w:rPr>
          <w:rFonts w:ascii="Cambria" w:hAnsi="Cambria"/>
          <w:sz w:val="24"/>
        </w:rPr>
      </w:pPr>
    </w:p>
    <w:p w:rsidR="000A09CC" w:rsidRDefault="000A09CC" w:rsidP="0027567F">
      <w:pPr>
        <w:rPr>
          <w:rFonts w:ascii="Cambria" w:hAnsi="Cambria"/>
          <w:sz w:val="24"/>
        </w:rPr>
      </w:pPr>
      <w:r>
        <w:rPr>
          <w:rFonts w:ascii="Cambria" w:hAnsi="Cambria"/>
          <w:sz w:val="24"/>
        </w:rPr>
        <w:t>This initiative is primarily concerned with the development of practices among members. There is another initiative, “Shaping the Parish through Spiritual Practice,” that is more concerned with the overall climate, structures, and processes of the parish.</w:t>
      </w:r>
    </w:p>
    <w:p w:rsidR="000A09CC" w:rsidRDefault="000A09CC" w:rsidP="0027567F">
      <w:pPr>
        <w:rPr>
          <w:rFonts w:ascii="Cambria" w:hAnsi="Cambria"/>
          <w:sz w:val="24"/>
        </w:rPr>
      </w:pPr>
    </w:p>
    <w:p w:rsidR="000A09CC" w:rsidRDefault="000A09CC" w:rsidP="003B4E30">
      <w:pPr>
        <w:rPr>
          <w:rFonts w:ascii="Cambria" w:hAnsi="Cambria"/>
          <w:sz w:val="24"/>
          <w:szCs w:val="21"/>
        </w:rPr>
      </w:pPr>
      <w:r>
        <w:rPr>
          <w:rFonts w:ascii="Cambria" w:hAnsi="Cambria"/>
          <w:sz w:val="24"/>
          <w:szCs w:val="21"/>
        </w:rPr>
        <w:t xml:space="preserve">This initiative presumes the use of a “spiritual map;” i.e., a system for ordering spiritual life, rather than a random set of practices.  The map used in “In Your Holy Spirit” is reproduced below.  </w:t>
      </w:r>
    </w:p>
    <w:p w:rsidR="000A09CC" w:rsidRDefault="000A09CC" w:rsidP="003B4E30">
      <w:pPr>
        <w:rPr>
          <w:rFonts w:ascii="Cambria" w:hAnsi="Cambria"/>
          <w:sz w:val="24"/>
          <w:szCs w:val="21"/>
        </w:rPr>
      </w:pPr>
    </w:p>
    <w:p w:rsidR="000A09CC" w:rsidRDefault="000A09CC" w:rsidP="00727333">
      <w:pPr>
        <w:spacing w:after="200"/>
        <w:rPr>
          <w:rFonts w:ascii="Cambria" w:hAnsi="Cambria"/>
          <w:color w:val="0E0909"/>
          <w:sz w:val="24"/>
        </w:rPr>
      </w:pPr>
      <w:r>
        <w:rPr>
          <w:rFonts w:ascii="Cambria" w:hAnsi="Cambria"/>
          <w:color w:val="0E0909"/>
          <w:sz w:val="24"/>
        </w:rPr>
        <w:t>Elements of this initiative include:</w:t>
      </w:r>
    </w:p>
    <w:p w:rsidR="000A09CC" w:rsidRDefault="000A09CC" w:rsidP="00014010">
      <w:pPr>
        <w:pStyle w:val="ListParagraph"/>
        <w:numPr>
          <w:ilvl w:val="0"/>
          <w:numId w:val="2"/>
        </w:numPr>
        <w:spacing w:after="200"/>
        <w:rPr>
          <w:rFonts w:ascii="Cambria" w:hAnsi="Cambria"/>
          <w:color w:val="0E0909"/>
          <w:sz w:val="24"/>
        </w:rPr>
      </w:pPr>
      <w:r w:rsidRPr="00014010">
        <w:rPr>
          <w:rFonts w:ascii="Cambria" w:hAnsi="Cambria"/>
          <w:color w:val="0E0909"/>
          <w:sz w:val="24"/>
        </w:rPr>
        <w:t xml:space="preserve">Offering </w:t>
      </w:r>
      <w:r>
        <w:rPr>
          <w:rFonts w:ascii="Cambria" w:hAnsi="Cambria"/>
          <w:color w:val="0E0909"/>
          <w:sz w:val="24"/>
        </w:rPr>
        <w:t xml:space="preserve">a “spiritual practices” course of </w:t>
      </w:r>
      <w:r w:rsidRPr="00014010">
        <w:rPr>
          <w:rFonts w:ascii="Cambria" w:hAnsi="Cambria"/>
          <w:color w:val="0E0909"/>
          <w:sz w:val="24"/>
        </w:rPr>
        <w:t xml:space="preserve">five </w:t>
      </w:r>
      <w:r>
        <w:rPr>
          <w:rFonts w:ascii="Cambria" w:hAnsi="Cambria"/>
          <w:color w:val="0E0909"/>
          <w:sz w:val="24"/>
        </w:rPr>
        <w:t xml:space="preserve">or six </w:t>
      </w:r>
      <w:r w:rsidRPr="00014010">
        <w:rPr>
          <w:rFonts w:ascii="Cambria" w:hAnsi="Cambria"/>
          <w:color w:val="0E0909"/>
          <w:sz w:val="24"/>
        </w:rPr>
        <w:t xml:space="preserve">one-and-a-half to two-hour sessions—one on each of the practices described in Michelle Heyne’s book, </w:t>
      </w:r>
      <w:r w:rsidRPr="00014010">
        <w:rPr>
          <w:rFonts w:ascii="Cambria" w:hAnsi="Cambria"/>
          <w:i/>
          <w:color w:val="0E0909"/>
          <w:sz w:val="24"/>
        </w:rPr>
        <w:t>In Your Holy Spirit: Traditional Spiritual Practices in Today’s Christian Life</w:t>
      </w:r>
      <w:r w:rsidRPr="00014010">
        <w:rPr>
          <w:rFonts w:ascii="Cambria" w:hAnsi="Cambria"/>
          <w:color w:val="0E0909"/>
          <w:sz w:val="24"/>
        </w:rPr>
        <w:t>.  These include Eucharist, Office, Reflection, Community, and Service</w:t>
      </w:r>
      <w:r>
        <w:rPr>
          <w:rFonts w:ascii="Cambria" w:hAnsi="Cambria"/>
          <w:color w:val="0E0909"/>
          <w:sz w:val="24"/>
        </w:rPr>
        <w:t>, as well as an opportunity to develop a Rule of Life and deepen and refine the individual’s practice.</w:t>
      </w:r>
      <w:r w:rsidRPr="00014010">
        <w:rPr>
          <w:rFonts w:ascii="Cambria" w:hAnsi="Cambria"/>
          <w:color w:val="0E0909"/>
          <w:sz w:val="24"/>
        </w:rPr>
        <w:t xml:space="preserve">  </w:t>
      </w:r>
    </w:p>
    <w:p w:rsidR="000A09CC" w:rsidRDefault="000A09CC" w:rsidP="00014010">
      <w:pPr>
        <w:pStyle w:val="ListParagraph"/>
        <w:numPr>
          <w:ilvl w:val="0"/>
          <w:numId w:val="2"/>
        </w:numPr>
        <w:spacing w:after="200"/>
        <w:rPr>
          <w:rFonts w:ascii="Cambria" w:hAnsi="Cambria"/>
          <w:color w:val="0E0909"/>
          <w:sz w:val="24"/>
        </w:rPr>
      </w:pPr>
      <w:r>
        <w:rPr>
          <w:rFonts w:ascii="Cambria" w:hAnsi="Cambria"/>
          <w:color w:val="0E0909"/>
          <w:sz w:val="24"/>
        </w:rPr>
        <w:t xml:space="preserve">Provide the course at least yearly. Possibly twice a year in some parishes. Several times over 2-4 years, and regularly for newcomers.  </w:t>
      </w:r>
    </w:p>
    <w:p w:rsidR="000A09CC" w:rsidRPr="00014010" w:rsidRDefault="000A09CC" w:rsidP="00014010">
      <w:pPr>
        <w:pStyle w:val="ListParagraph"/>
        <w:numPr>
          <w:ilvl w:val="0"/>
          <w:numId w:val="2"/>
        </w:numPr>
        <w:spacing w:after="200"/>
        <w:rPr>
          <w:rFonts w:ascii="Cambria" w:hAnsi="Cambria"/>
          <w:color w:val="0E0909"/>
          <w:sz w:val="24"/>
        </w:rPr>
      </w:pPr>
      <w:r>
        <w:rPr>
          <w:rFonts w:ascii="Cambria" w:hAnsi="Cambria"/>
          <w:color w:val="0E0909"/>
          <w:sz w:val="24"/>
        </w:rPr>
        <w:t xml:space="preserve">Provide shorter supplemental sessions geared to one of the elements, such as Eucharist or Office, two to three times a year.  </w:t>
      </w:r>
    </w:p>
    <w:p w:rsidR="000A09CC" w:rsidRDefault="000A09CC" w:rsidP="00014010">
      <w:pPr>
        <w:pStyle w:val="ListParagraph"/>
        <w:numPr>
          <w:ilvl w:val="0"/>
          <w:numId w:val="2"/>
        </w:numPr>
        <w:spacing w:after="200"/>
        <w:rPr>
          <w:rFonts w:ascii="Cambria" w:hAnsi="Cambria"/>
          <w:color w:val="0E0909"/>
          <w:sz w:val="24"/>
        </w:rPr>
      </w:pPr>
      <w:r>
        <w:rPr>
          <w:rFonts w:ascii="Cambria" w:hAnsi="Cambria"/>
          <w:color w:val="0E0909"/>
          <w:sz w:val="24"/>
        </w:rPr>
        <w:t>Offer structured opportunities, perhaps annually just before Lent, to reflect on and develop a Rule of Life.</w:t>
      </w:r>
    </w:p>
    <w:p w:rsidR="000A09CC" w:rsidRDefault="000A09CC" w:rsidP="00014010">
      <w:pPr>
        <w:pStyle w:val="ListParagraph"/>
        <w:numPr>
          <w:ilvl w:val="0"/>
          <w:numId w:val="2"/>
        </w:numPr>
        <w:spacing w:after="200"/>
        <w:rPr>
          <w:rFonts w:ascii="Cambria" w:hAnsi="Cambria"/>
          <w:color w:val="0E0909"/>
          <w:sz w:val="24"/>
        </w:rPr>
      </w:pPr>
      <w:r>
        <w:rPr>
          <w:rFonts w:ascii="Cambria" w:hAnsi="Cambria"/>
          <w:color w:val="0E0909"/>
          <w:sz w:val="24"/>
        </w:rPr>
        <w:t>Pay attention to the ways the parish nurtures or interferes with the Renewal-Apostolate Cycle.</w:t>
      </w:r>
    </w:p>
    <w:p w:rsidR="000A09CC" w:rsidRDefault="000A09CC" w:rsidP="00727333">
      <w:pPr>
        <w:pStyle w:val="ListParagraph"/>
        <w:numPr>
          <w:ilvl w:val="0"/>
          <w:numId w:val="2"/>
        </w:numPr>
        <w:spacing w:after="200"/>
        <w:rPr>
          <w:rFonts w:ascii="Cambria" w:hAnsi="Cambria"/>
          <w:color w:val="0E0909"/>
          <w:sz w:val="24"/>
        </w:rPr>
      </w:pPr>
      <w:r>
        <w:rPr>
          <w:rFonts w:ascii="Cambria" w:hAnsi="Cambria"/>
          <w:color w:val="0E0909"/>
          <w:sz w:val="24"/>
        </w:rPr>
        <w:t xml:space="preserve">Develop capacities for living in community through attention to structure and process of parish meetings, vestry meetings, opportunities for decision-making, and approach to conflict and differences. </w:t>
      </w:r>
    </w:p>
    <w:p w:rsidR="000A09CC" w:rsidRPr="0070524C" w:rsidRDefault="000A09CC" w:rsidP="0070524C">
      <w:pPr>
        <w:pStyle w:val="ListParagraph"/>
        <w:spacing w:after="200"/>
        <w:ind w:left="480"/>
        <w:rPr>
          <w:rFonts w:ascii="Cambria" w:hAnsi="Cambria"/>
          <w:color w:val="0E0909"/>
          <w:sz w:val="24"/>
        </w:rPr>
      </w:pPr>
    </w:p>
    <w:p w:rsidR="000A09CC" w:rsidRDefault="000A09CC" w:rsidP="00727333">
      <w:pPr>
        <w:spacing w:after="200"/>
        <w:rPr>
          <w:rFonts w:ascii="Cambria" w:hAnsi="Cambria"/>
          <w:color w:val="0E0909"/>
          <w:sz w:val="24"/>
        </w:rPr>
      </w:pPr>
      <w:r w:rsidRPr="003A6AB6">
        <w:rPr>
          <w:rFonts w:ascii="Cambria" w:hAnsi="Cambria"/>
          <w:i/>
          <w:color w:val="0E0909"/>
          <w:sz w:val="24"/>
        </w:rPr>
        <w:t>In Your Holy Spirit: Traditional Spiritual Practices in Today’s Christian Life</w:t>
      </w:r>
      <w:r>
        <w:rPr>
          <w:rFonts w:ascii="Cambria" w:hAnsi="Cambria"/>
          <w:color w:val="0E0909"/>
          <w:sz w:val="24"/>
        </w:rPr>
        <w:t xml:space="preserve"> offers assessments, questions for reflection, and suggestions for things to try.  In designing your own course, it’s important to provide opportunities for the participants to experience elements of the spiritual practices, to reflect on how that experience was for them, and to have opportunities to continue with what they’ve done or to try something else.  The opportunity to experience/reflect is a critical component of the initiative and is also quite different from the lecture-based format we may be more familiar with.  </w:t>
      </w:r>
    </w:p>
    <w:p w:rsidR="000A09CC" w:rsidRDefault="000A09CC" w:rsidP="00C70B1D">
      <w:pPr>
        <w:rPr>
          <w:rFonts w:ascii="Cambria" w:hAnsi="Cambria"/>
          <w:sz w:val="24"/>
          <w:szCs w:val="21"/>
        </w:rPr>
      </w:pPr>
      <w:r>
        <w:rPr>
          <w:rFonts w:ascii="Cambria" w:hAnsi="Cambria"/>
          <w:sz w:val="24"/>
          <w:szCs w:val="21"/>
        </w:rPr>
        <w:t>Related resources:</w:t>
      </w:r>
    </w:p>
    <w:p w:rsidR="000A09CC" w:rsidRPr="00C10519" w:rsidRDefault="000A09CC" w:rsidP="00C70B1D">
      <w:pPr>
        <w:tabs>
          <w:tab w:val="left" w:pos="-1440"/>
          <w:tab w:val="left" w:pos="-720"/>
          <w:tab w:val="left" w:pos="0"/>
          <w:tab w:val="left" w:pos="453"/>
          <w:tab w:val="left" w:pos="1440"/>
        </w:tabs>
        <w:rPr>
          <w:rFonts w:ascii="Cambria" w:hAnsi="Cambria"/>
          <w:sz w:val="24"/>
        </w:rPr>
      </w:pPr>
      <w:r>
        <w:rPr>
          <w:rFonts w:ascii="Cambria" w:hAnsi="Cambria"/>
          <w:sz w:val="24"/>
        </w:rPr>
        <w:t>-</w:t>
      </w:r>
      <w:r w:rsidRPr="00C10519">
        <w:rPr>
          <w:rStyle w:val="Emphasis"/>
          <w:rFonts w:ascii="Cambria" w:hAnsi="Cambria"/>
          <w:sz w:val="24"/>
        </w:rPr>
        <w:t>In Your Holy Spirit: Traditional Spiritual Practices in Today’s Christian Life</w:t>
      </w:r>
      <w:r w:rsidRPr="00C10519">
        <w:rPr>
          <w:rFonts w:ascii="Cambria" w:hAnsi="Cambria"/>
          <w:sz w:val="24"/>
        </w:rPr>
        <w:t>, Michelle Heyne, Ascension Press, 2011</w:t>
      </w:r>
    </w:p>
    <w:p w:rsidR="000A09CC" w:rsidRDefault="000A09CC" w:rsidP="00C70B1D">
      <w:pPr>
        <w:tabs>
          <w:tab w:val="left" w:pos="-1440"/>
          <w:tab w:val="left" w:pos="-720"/>
          <w:tab w:val="left" w:pos="0"/>
          <w:tab w:val="left" w:pos="453"/>
          <w:tab w:val="left" w:pos="1440"/>
        </w:tabs>
        <w:rPr>
          <w:rFonts w:ascii="Cambria" w:hAnsi="Cambria"/>
          <w:sz w:val="24"/>
        </w:rPr>
      </w:pPr>
      <w:r>
        <w:rPr>
          <w:rStyle w:val="Emphasis"/>
          <w:rFonts w:ascii="Cambria" w:hAnsi="Cambria"/>
          <w:sz w:val="24"/>
        </w:rPr>
        <w:t>-</w:t>
      </w:r>
      <w:r w:rsidRPr="00C10519">
        <w:rPr>
          <w:rStyle w:val="Emphasis"/>
          <w:rFonts w:ascii="Cambria" w:hAnsi="Cambria"/>
          <w:sz w:val="24"/>
        </w:rPr>
        <w:t>In Your Holy Spirit: Shaping the P</w:t>
      </w:r>
      <w:r>
        <w:rPr>
          <w:rStyle w:val="Emphasis"/>
          <w:rFonts w:ascii="Cambria" w:hAnsi="Cambria"/>
          <w:sz w:val="24"/>
        </w:rPr>
        <w:t>arish Through Spiritual Practice</w:t>
      </w:r>
      <w:r w:rsidRPr="00C10519">
        <w:rPr>
          <w:rStyle w:val="Emphasis"/>
          <w:rFonts w:ascii="Cambria" w:hAnsi="Cambria"/>
          <w:sz w:val="24"/>
        </w:rPr>
        <w:t xml:space="preserve">, </w:t>
      </w:r>
      <w:r>
        <w:rPr>
          <w:rFonts w:ascii="Cambria" w:hAnsi="Cambria"/>
          <w:sz w:val="24"/>
        </w:rPr>
        <w:t>Robert A. Gallagher 2011, Ascension</w:t>
      </w:r>
      <w:r w:rsidRPr="00C10519">
        <w:rPr>
          <w:rFonts w:ascii="Cambria" w:hAnsi="Cambria"/>
          <w:sz w:val="24"/>
        </w:rPr>
        <w:t xml:space="preserve"> Press</w:t>
      </w:r>
    </w:p>
    <w:p w:rsidR="000A09CC" w:rsidRDefault="000A09CC" w:rsidP="00C70B1D">
      <w:pPr>
        <w:tabs>
          <w:tab w:val="left" w:pos="-1440"/>
          <w:tab w:val="left" w:pos="-720"/>
          <w:tab w:val="left" w:pos="0"/>
          <w:tab w:val="left" w:pos="453"/>
          <w:tab w:val="left" w:pos="1440"/>
        </w:tabs>
        <w:rPr>
          <w:rFonts w:ascii="Cambria" w:hAnsi="Cambria"/>
          <w:sz w:val="24"/>
        </w:rPr>
      </w:pPr>
      <w:r>
        <w:rPr>
          <w:rFonts w:ascii="Cambria" w:hAnsi="Cambria"/>
          <w:sz w:val="24"/>
        </w:rPr>
        <w:t xml:space="preserve">-Anglican Spirituality course available at </w:t>
      </w:r>
      <w:hyperlink r:id="rId7" w:history="1">
        <w:r w:rsidRPr="00BD1414">
          <w:rPr>
            <w:rStyle w:val="Hyperlink"/>
            <w:rFonts w:ascii="Cambria" w:hAnsi="Cambria"/>
            <w:sz w:val="24"/>
          </w:rPr>
          <w:t>www.congregationaldevelopment.com</w:t>
        </w:r>
      </w:hyperlink>
      <w:r>
        <w:rPr>
          <w:rFonts w:ascii="Cambria" w:hAnsi="Cambria"/>
          <w:sz w:val="24"/>
        </w:rPr>
        <w:t xml:space="preserve">.  Provides design for experiential course covering Eucharist, Office, and Reflection.  </w:t>
      </w:r>
    </w:p>
    <w:p w:rsidR="000A09CC" w:rsidRPr="00C10519" w:rsidRDefault="000A09CC" w:rsidP="00C70B1D">
      <w:pPr>
        <w:tabs>
          <w:tab w:val="left" w:pos="-1440"/>
          <w:tab w:val="left" w:pos="-720"/>
          <w:tab w:val="left" w:pos="0"/>
          <w:tab w:val="left" w:pos="453"/>
          <w:tab w:val="left" w:pos="1440"/>
        </w:tabs>
        <w:rPr>
          <w:rFonts w:ascii="Cambria" w:hAnsi="Cambria"/>
          <w:sz w:val="24"/>
        </w:rPr>
      </w:pPr>
      <w:r>
        <w:rPr>
          <w:rFonts w:ascii="Cambria" w:hAnsi="Cambria"/>
          <w:sz w:val="24"/>
        </w:rPr>
        <w:t xml:space="preserve">-Eucharistic Practices course available at </w:t>
      </w:r>
      <w:hyperlink r:id="rId8" w:history="1">
        <w:r w:rsidRPr="00BD1414">
          <w:rPr>
            <w:rStyle w:val="Hyperlink"/>
            <w:rFonts w:ascii="Cambria" w:hAnsi="Cambria"/>
            <w:sz w:val="24"/>
          </w:rPr>
          <w:t>www.congregationaldevelopment.com</w:t>
        </w:r>
      </w:hyperlink>
      <w:r>
        <w:rPr>
          <w:rFonts w:ascii="Cambria" w:hAnsi="Cambria"/>
          <w:sz w:val="24"/>
        </w:rPr>
        <w:t xml:space="preserve">.  Provides design for a single experiential session on Eucharist.  </w:t>
      </w:r>
    </w:p>
    <w:p w:rsidR="000A09CC" w:rsidRPr="00DE73BB" w:rsidRDefault="000A09CC" w:rsidP="00A407F2">
      <w:pPr>
        <w:tabs>
          <w:tab w:val="left" w:pos="-1440"/>
          <w:tab w:val="left" w:pos="-720"/>
          <w:tab w:val="left" w:pos="0"/>
          <w:tab w:val="left" w:pos="453"/>
          <w:tab w:val="left" w:pos="1440"/>
        </w:tabs>
        <w:rPr>
          <w:rFonts w:ascii="Cambria" w:hAnsi="Cambria"/>
          <w:sz w:val="24"/>
          <w:szCs w:val="24"/>
        </w:rPr>
      </w:pPr>
    </w:p>
    <w:p w:rsidR="000A09CC" w:rsidRDefault="000A09CC" w:rsidP="00DE73BB">
      <w:pPr>
        <w:rPr>
          <w:rFonts w:ascii="Cambria" w:hAnsi="Cambria"/>
          <w:b/>
          <w:sz w:val="24"/>
          <w:szCs w:val="21"/>
        </w:rPr>
      </w:pPr>
      <w:r w:rsidRPr="00070BE5">
        <w:rPr>
          <w:rFonts w:ascii="Cambria" w:hAnsi="Cambria"/>
          <w:b/>
          <w:sz w:val="24"/>
          <w:szCs w:val="21"/>
        </w:rPr>
        <w:t>In the short-term</w:t>
      </w:r>
      <w:r>
        <w:rPr>
          <w:rFonts w:ascii="Cambria" w:hAnsi="Cambria"/>
          <w:b/>
          <w:sz w:val="24"/>
          <w:szCs w:val="21"/>
        </w:rPr>
        <w:t>:</w:t>
      </w:r>
    </w:p>
    <w:p w:rsidR="000A09CC" w:rsidRDefault="000A09CC" w:rsidP="00DE73BB">
      <w:pPr>
        <w:rPr>
          <w:rFonts w:ascii="Cambria" w:hAnsi="Cambria"/>
          <w:b/>
          <w:sz w:val="24"/>
          <w:szCs w:val="21"/>
        </w:rPr>
      </w:pPr>
    </w:p>
    <w:p w:rsidR="000A09CC" w:rsidRPr="00DE73BB" w:rsidRDefault="000A09CC" w:rsidP="00DE73BB">
      <w:pPr>
        <w:numPr>
          <w:ilvl w:val="0"/>
          <w:numId w:val="3"/>
        </w:numPr>
        <w:rPr>
          <w:rFonts w:ascii="Cambria" w:hAnsi="Cambria"/>
          <w:sz w:val="24"/>
          <w:szCs w:val="21"/>
        </w:rPr>
      </w:pPr>
      <w:r w:rsidRPr="00DE73BB">
        <w:rPr>
          <w:rFonts w:ascii="Cambria" w:hAnsi="Cambria"/>
          <w:sz w:val="24"/>
          <w:szCs w:val="21"/>
        </w:rPr>
        <w:t>Schedule the offerings and get them on the parish calendar (schedule for at least a year to bring different elements into play).</w:t>
      </w:r>
    </w:p>
    <w:p w:rsidR="000A09CC" w:rsidRPr="00DE73BB" w:rsidRDefault="000A09CC" w:rsidP="00DE73BB">
      <w:pPr>
        <w:numPr>
          <w:ilvl w:val="0"/>
          <w:numId w:val="3"/>
        </w:numPr>
        <w:rPr>
          <w:rFonts w:ascii="Cambria" w:hAnsi="Cambria"/>
          <w:sz w:val="24"/>
          <w:szCs w:val="21"/>
        </w:rPr>
      </w:pPr>
      <w:r w:rsidRPr="00DE73BB">
        <w:rPr>
          <w:rFonts w:ascii="Cambria" w:hAnsi="Cambria"/>
          <w:sz w:val="24"/>
          <w:szCs w:val="21"/>
        </w:rPr>
        <w:t xml:space="preserve">Consider different elements of parish life in your planning: e.g., incorporation of newcomers; offerings to nurture Apostolic core, including opportunities for developing or revising a Rule of Life; adequate opportunities to build Eucharistic competence for both newcomers and longer-term members; and seasonal issues such as the parish’s Lenten program.  </w:t>
      </w:r>
    </w:p>
    <w:p w:rsidR="000A09CC" w:rsidRDefault="000A09CC" w:rsidP="00DE73BB">
      <w:pPr>
        <w:numPr>
          <w:ilvl w:val="0"/>
          <w:numId w:val="3"/>
        </w:numPr>
        <w:rPr>
          <w:rFonts w:ascii="Cambria" w:hAnsi="Cambria"/>
          <w:sz w:val="24"/>
          <w:szCs w:val="21"/>
        </w:rPr>
      </w:pPr>
      <w:r w:rsidRPr="00DE73BB">
        <w:rPr>
          <w:rFonts w:ascii="Cambria" w:hAnsi="Cambria"/>
          <w:sz w:val="24"/>
          <w:szCs w:val="21"/>
        </w:rPr>
        <w:t xml:space="preserve">Design curriculum to provide experiential education based on a system of spiritual practice appropriate to the parish and to the wider church’s traditions.  Consider time available, opportunities for experimentation, and opportunities for reflection.  </w:t>
      </w:r>
    </w:p>
    <w:p w:rsidR="000A09CC" w:rsidRDefault="000A09CC" w:rsidP="00DE73BB">
      <w:pPr>
        <w:numPr>
          <w:ilvl w:val="0"/>
          <w:numId w:val="3"/>
        </w:numPr>
        <w:rPr>
          <w:rFonts w:ascii="Cambria" w:hAnsi="Cambria"/>
          <w:sz w:val="24"/>
          <w:szCs w:val="21"/>
        </w:rPr>
      </w:pPr>
      <w:r>
        <w:rPr>
          <w:rFonts w:ascii="Cambria" w:hAnsi="Cambria"/>
          <w:sz w:val="24"/>
          <w:szCs w:val="21"/>
        </w:rPr>
        <w:t xml:space="preserve">Produce and distribute PR in the few weeks before each offering.  Include flyers in the parish, notices in the bulletin.  </w:t>
      </w:r>
    </w:p>
    <w:p w:rsidR="00F339A3" w:rsidRDefault="000A09CC" w:rsidP="00DE73BB">
      <w:pPr>
        <w:numPr>
          <w:ilvl w:val="0"/>
          <w:numId w:val="3"/>
        </w:numPr>
        <w:rPr>
          <w:rFonts w:ascii="Cambria" w:hAnsi="Cambria"/>
          <w:sz w:val="24"/>
          <w:szCs w:val="21"/>
        </w:rPr>
      </w:pPr>
      <w:r>
        <w:rPr>
          <w:rFonts w:ascii="Cambria" w:hAnsi="Cambria"/>
          <w:sz w:val="24"/>
          <w:szCs w:val="21"/>
        </w:rPr>
        <w:t xml:space="preserve">Recruit participants, as necessary.  Asking people to participate can have a lot of power, both in building numbers and emphasizing the importance of what you are trying to do.  </w:t>
      </w:r>
    </w:p>
    <w:p w:rsidR="000A09CC" w:rsidRDefault="000A09CC" w:rsidP="00F339A3">
      <w:pPr>
        <w:ind w:left="720"/>
        <w:rPr>
          <w:rFonts w:ascii="Cambria" w:hAnsi="Cambria"/>
          <w:sz w:val="24"/>
          <w:szCs w:val="21"/>
        </w:rPr>
      </w:pPr>
    </w:p>
    <w:p w:rsidR="000A09CC" w:rsidRDefault="000A09CC" w:rsidP="00DE73BB">
      <w:pPr>
        <w:rPr>
          <w:rFonts w:ascii="Cambria" w:hAnsi="Cambria"/>
          <w:b/>
          <w:sz w:val="24"/>
          <w:szCs w:val="21"/>
        </w:rPr>
      </w:pPr>
      <w:r w:rsidRPr="00070BE5">
        <w:rPr>
          <w:rFonts w:ascii="Cambria" w:hAnsi="Cambria"/>
          <w:b/>
          <w:sz w:val="24"/>
          <w:szCs w:val="21"/>
        </w:rPr>
        <w:t>In the long-term</w:t>
      </w:r>
      <w:r>
        <w:rPr>
          <w:rFonts w:ascii="Cambria" w:hAnsi="Cambria"/>
          <w:b/>
          <w:sz w:val="24"/>
          <w:szCs w:val="21"/>
        </w:rPr>
        <w:t>:</w:t>
      </w:r>
    </w:p>
    <w:p w:rsidR="000A09CC" w:rsidRDefault="000A09CC" w:rsidP="00DE73BB">
      <w:pPr>
        <w:numPr>
          <w:ilvl w:val="0"/>
          <w:numId w:val="4"/>
        </w:numPr>
        <w:tabs>
          <w:tab w:val="left" w:pos="-1440"/>
          <w:tab w:val="left" w:pos="-720"/>
          <w:tab w:val="left" w:pos="0"/>
          <w:tab w:val="left" w:pos="453"/>
          <w:tab w:val="left" w:pos="1440"/>
        </w:tabs>
        <w:rPr>
          <w:rFonts w:ascii="Cambria" w:hAnsi="Cambria"/>
          <w:sz w:val="24"/>
          <w:szCs w:val="24"/>
        </w:rPr>
      </w:pPr>
      <w:r>
        <w:rPr>
          <w:rFonts w:ascii="Cambria" w:hAnsi="Cambria"/>
          <w:sz w:val="24"/>
          <w:szCs w:val="24"/>
        </w:rPr>
        <w:t>Build additional spiritual practice offerings into the parish’s life and schedule.  Incorporate elements of spiritual practice into other routines (e.g., a short form of Compline at the end of a vestry meeting; providing opportunities for reflection and integration in community gatherings and other meetings; emphasizing service in daily life in sermons, website, and other activities and programs).</w:t>
      </w:r>
    </w:p>
    <w:p w:rsidR="000A09CC" w:rsidRDefault="000A09CC" w:rsidP="00DE73BB">
      <w:pPr>
        <w:numPr>
          <w:ilvl w:val="0"/>
          <w:numId w:val="4"/>
        </w:numPr>
        <w:tabs>
          <w:tab w:val="left" w:pos="-1440"/>
          <w:tab w:val="left" w:pos="-720"/>
          <w:tab w:val="left" w:pos="0"/>
          <w:tab w:val="left" w:pos="453"/>
          <w:tab w:val="left" w:pos="1440"/>
        </w:tabs>
        <w:rPr>
          <w:rFonts w:ascii="Cambria" w:hAnsi="Cambria"/>
          <w:sz w:val="24"/>
          <w:szCs w:val="24"/>
        </w:rPr>
      </w:pPr>
      <w:r>
        <w:rPr>
          <w:rFonts w:ascii="Cambria" w:hAnsi="Cambria"/>
          <w:sz w:val="24"/>
          <w:szCs w:val="24"/>
        </w:rPr>
        <w:t xml:space="preserve">Consider a broader series of Foundations courses offered in a rotating manner over a several year cycle and focusing on such areas as Anglican Spirituality, Understanding and Using Scripture, Developing a Rule of Life, Baptismal Living, Benedictine Listening: Participation and Decision Making in Community.  </w:t>
      </w:r>
    </w:p>
    <w:p w:rsidR="000A09CC" w:rsidRPr="00342073" w:rsidRDefault="000A09CC" w:rsidP="00DE6F5C">
      <w:pPr>
        <w:numPr>
          <w:ilvl w:val="0"/>
          <w:numId w:val="4"/>
        </w:numPr>
        <w:rPr>
          <w:rFonts w:ascii="Cambria" w:hAnsi="Cambria"/>
          <w:sz w:val="24"/>
          <w:szCs w:val="21"/>
        </w:rPr>
      </w:pPr>
      <w:r w:rsidRPr="00342073">
        <w:rPr>
          <w:rFonts w:ascii="Cambria" w:hAnsi="Cambria"/>
          <w:sz w:val="24"/>
          <w:szCs w:val="21"/>
        </w:rPr>
        <w:t xml:space="preserve">Pay particular attention to parish leaders.  Are they adequately grounded in spiritual practice?  Do they understand the approach and orientation that emphasizes the parish’s </w:t>
      </w:r>
      <w:r>
        <w:rPr>
          <w:rFonts w:ascii="Cambria" w:hAnsi="Cambria"/>
          <w:sz w:val="24"/>
          <w:szCs w:val="21"/>
        </w:rPr>
        <w:t xml:space="preserve">primary task as the spiritual formation of its members?  Where necessary, consider the process of how leaders are recruited and begin to tilt toward leaders who specifically bring spiritual maturity to the role.  </w:t>
      </w:r>
    </w:p>
    <w:p w:rsidR="000A09CC" w:rsidRPr="00DE73BB" w:rsidRDefault="000A09CC" w:rsidP="00A407F2">
      <w:pPr>
        <w:tabs>
          <w:tab w:val="left" w:pos="-1440"/>
          <w:tab w:val="left" w:pos="-720"/>
          <w:tab w:val="left" w:pos="0"/>
          <w:tab w:val="left" w:pos="453"/>
          <w:tab w:val="left" w:pos="1440"/>
        </w:tabs>
        <w:rPr>
          <w:rFonts w:ascii="Cambria" w:hAnsi="Cambria"/>
          <w:sz w:val="24"/>
          <w:szCs w:val="24"/>
        </w:rPr>
      </w:pPr>
    </w:p>
    <w:p w:rsidR="000A09CC" w:rsidRPr="00AD6E56" w:rsidRDefault="000A09CC" w:rsidP="00A62689">
      <w:pPr>
        <w:tabs>
          <w:tab w:val="left" w:pos="-1440"/>
          <w:tab w:val="left" w:pos="-720"/>
          <w:tab w:val="left" w:pos="0"/>
          <w:tab w:val="left" w:pos="453"/>
          <w:tab w:val="left" w:pos="1440"/>
        </w:tabs>
        <w:rPr>
          <w:rFonts w:ascii="Cambria" w:hAnsi="Cambria"/>
          <w:color w:val="000090"/>
          <w:sz w:val="36"/>
        </w:rPr>
      </w:pPr>
      <w:r w:rsidRPr="00AD6E56">
        <w:rPr>
          <w:rFonts w:ascii="Cambria" w:hAnsi="Cambria"/>
          <w:color w:val="000090"/>
          <w:sz w:val="36"/>
        </w:rPr>
        <w:t xml:space="preserve">Participant’s additions &amp; changes to the description </w:t>
      </w:r>
    </w:p>
    <w:p w:rsidR="000A09CC" w:rsidRPr="00AD6E56" w:rsidRDefault="000A09CC" w:rsidP="00A62689">
      <w:pPr>
        <w:tabs>
          <w:tab w:val="left" w:pos="-1440"/>
          <w:tab w:val="left" w:pos="-720"/>
          <w:tab w:val="left" w:pos="0"/>
          <w:tab w:val="left" w:pos="453"/>
          <w:tab w:val="left" w:pos="1440"/>
        </w:tabs>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Pr>
          <w:rFonts w:ascii="Cambria" w:hAnsi="Cambria"/>
          <w:color w:val="000090"/>
          <w:sz w:val="24"/>
        </w:rPr>
        <w:t xml:space="preserve"> the basic thrust of the intervention</w:t>
      </w:r>
      <w:r w:rsidRPr="000214C8">
        <w:rPr>
          <w:rFonts w:ascii="Cambria" w:hAnsi="Cambria"/>
          <w:color w:val="000090"/>
          <w:sz w:val="24"/>
        </w:rPr>
        <w:t xml:space="preserve"> description above</w:t>
      </w:r>
      <w:r>
        <w:rPr>
          <w:rFonts w:ascii="Cambria" w:hAnsi="Cambria"/>
          <w:sz w:val="24"/>
        </w:rPr>
        <w:t>.</w:t>
      </w:r>
    </w:p>
    <w:p w:rsidR="000A09CC" w:rsidRPr="00AD6E56" w:rsidRDefault="000A09CC" w:rsidP="00A62689">
      <w:pPr>
        <w:tabs>
          <w:tab w:val="left" w:pos="-1440"/>
          <w:tab w:val="left" w:pos="-720"/>
          <w:tab w:val="left" w:pos="0"/>
          <w:tab w:val="left" w:pos="453"/>
          <w:tab w:val="left" w:pos="1440"/>
        </w:tabs>
        <w:rPr>
          <w:rFonts w:ascii="Cambria" w:hAnsi="Cambria"/>
          <w:sz w:val="24"/>
        </w:rPr>
      </w:pPr>
    </w:p>
    <w:p w:rsidR="000A09CC" w:rsidRPr="00AD6E56" w:rsidRDefault="000A09CC" w:rsidP="00A62689">
      <w:pPr>
        <w:tabs>
          <w:tab w:val="left" w:pos="-1440"/>
          <w:tab w:val="left" w:pos="-720"/>
          <w:tab w:val="left" w:pos="0"/>
          <w:tab w:val="left" w:pos="453"/>
          <w:tab w:val="left" w:pos="1440"/>
        </w:tabs>
        <w:rPr>
          <w:rFonts w:ascii="Cambria" w:hAnsi="Cambria"/>
          <w:sz w:val="24"/>
        </w:rPr>
      </w:pPr>
    </w:p>
    <w:p w:rsidR="000A09CC" w:rsidRPr="00AD6E56" w:rsidRDefault="000A09CC" w:rsidP="00A62689">
      <w:pPr>
        <w:tabs>
          <w:tab w:val="left" w:pos="-1440"/>
          <w:tab w:val="left" w:pos="-720"/>
          <w:tab w:val="left" w:pos="0"/>
          <w:tab w:val="left" w:pos="453"/>
          <w:tab w:val="left" w:pos="1440"/>
        </w:tabs>
        <w:rPr>
          <w:rFonts w:ascii="Cambria" w:hAnsi="Cambria"/>
          <w:sz w:val="24"/>
        </w:rPr>
      </w:pPr>
    </w:p>
    <w:p w:rsidR="000A09CC" w:rsidRPr="00AD6E56" w:rsidRDefault="000A09CC" w:rsidP="00A62689">
      <w:pPr>
        <w:tabs>
          <w:tab w:val="left" w:pos="-1440"/>
          <w:tab w:val="left" w:pos="-720"/>
          <w:tab w:val="left" w:pos="0"/>
          <w:tab w:val="left" w:pos="453"/>
          <w:tab w:val="left" w:pos="1440"/>
        </w:tabs>
        <w:rPr>
          <w:rFonts w:ascii="Cambria" w:hAnsi="Cambria"/>
          <w:sz w:val="24"/>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numPr>
          <w:ilvl w:val="0"/>
          <w:numId w:val="1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A6099" w:rsidRDefault="003A6099" w:rsidP="003A6099">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A6099" w:rsidRDefault="003A6099" w:rsidP="003A6099">
      <w:pPr>
        <w:widowControl w:val="0"/>
        <w:numPr>
          <w:ilvl w:val="0"/>
          <w:numId w:val="1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numPr>
          <w:ilvl w:val="0"/>
          <w:numId w:val="2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A6099" w:rsidRDefault="003A6099" w:rsidP="003A609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A6099" w:rsidRDefault="003A6099" w:rsidP="003A6099">
      <w:pPr>
        <w:widowControl w:val="0"/>
        <w:numPr>
          <w:ilvl w:val="0"/>
          <w:numId w:val="3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A6099" w:rsidRDefault="003A6099" w:rsidP="003A6099">
      <w:pPr>
        <w:widowControl w:val="0"/>
        <w:numPr>
          <w:ilvl w:val="0"/>
          <w:numId w:val="3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A6099" w:rsidRDefault="003A6099" w:rsidP="003A609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A6099" w:rsidRDefault="003A6099" w:rsidP="003A609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A6099">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A6099">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A6099" w:rsidRDefault="003A609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A6099" w:rsidRDefault="003A6099" w:rsidP="003A609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A6099" w:rsidRDefault="003A6099" w:rsidP="003A6099">
      <w:pPr>
        <w:widowControl w:val="0"/>
        <w:numPr>
          <w:ilvl w:val="0"/>
          <w:numId w:val="4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A6099" w:rsidRDefault="003A6099" w:rsidP="003A6099">
      <w:pPr>
        <w:widowControl w:val="0"/>
        <w:numPr>
          <w:ilvl w:val="0"/>
          <w:numId w:val="4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3A6099" w:rsidRDefault="003A6099" w:rsidP="003A609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A6099" w:rsidRDefault="003A6099" w:rsidP="003A6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8654B2" w:rsidRDefault="008654B2" w:rsidP="008654B2">
      <w:pPr>
        <w:rPr>
          <w:rFonts w:asciiTheme="minorHAnsi" w:hAnsiTheme="minorHAnsi"/>
          <w:sz w:val="24"/>
        </w:rPr>
      </w:pPr>
    </w:p>
    <w:p w:rsidR="000302AA" w:rsidRDefault="000302AA" w:rsidP="000302AA">
      <w:r>
        <w:t xml:space="preserve">Spiritual Practice Map from </w:t>
      </w:r>
      <w:r w:rsidRPr="003217FD">
        <w:rPr>
          <w:i/>
        </w:rPr>
        <w:t>In Your Holy Spirit</w:t>
      </w:r>
      <w:r>
        <w:t xml:space="preserve"> Books</w:t>
      </w:r>
    </w:p>
    <w:p w:rsidR="000302AA" w:rsidRDefault="000302AA" w:rsidP="000302AA"/>
    <w:p w:rsidR="000302AA" w:rsidRDefault="000302AA" w:rsidP="000302AA"/>
    <w:p w:rsidR="000302AA" w:rsidRDefault="000302AA" w:rsidP="000302AA"/>
    <w:p w:rsidR="000302AA" w:rsidRDefault="000302AA" w:rsidP="000302AA">
      <w:pPr>
        <w:pStyle w:val="IYHSDiagramHeading"/>
        <w:rPr>
          <w:sz w:val="22"/>
          <w:szCs w:val="22"/>
        </w:rPr>
      </w:pPr>
    </w:p>
    <w:tbl>
      <w:tblPr>
        <w:tblpPr w:leftFromText="180" w:rightFromText="180" w:tblpY="1101"/>
        <w:tblW w:w="0" w:type="auto"/>
        <w:tblBorders>
          <w:top w:val="single" w:sz="4" w:space="0" w:color="auto"/>
          <w:left w:val="single" w:sz="4" w:space="0" w:color="auto"/>
          <w:bottom w:val="single" w:sz="4" w:space="0" w:color="auto"/>
          <w:right w:val="single" w:sz="4" w:space="0" w:color="auto"/>
        </w:tblBorders>
        <w:tblLook w:val="0000"/>
      </w:tblPr>
      <w:tblGrid>
        <w:gridCol w:w="714"/>
        <w:gridCol w:w="3978"/>
        <w:gridCol w:w="1284"/>
      </w:tblGrid>
      <w:tr w:rsidR="000302AA">
        <w:trPr>
          <w:cantSplit/>
          <w:trHeight w:val="1253"/>
        </w:trPr>
        <w:tc>
          <w:tcPr>
            <w:tcW w:w="714" w:type="dxa"/>
            <w:vMerge w:val="restart"/>
            <w:shd w:val="clear" w:color="auto" w:fill="D9D9D9"/>
            <w:textDirection w:val="btLr"/>
          </w:tcPr>
          <w:p w:rsidR="000302AA" w:rsidRPr="00F5419C" w:rsidRDefault="000302AA" w:rsidP="00E70DD0">
            <w:pPr>
              <w:ind w:left="113" w:right="113"/>
              <w:jc w:val="center"/>
              <w:rPr>
                <w:rFonts w:ascii="Garamond" w:hAnsi="Garamond"/>
                <w:b/>
                <w:color w:val="FFFFFF"/>
              </w:rPr>
            </w:pPr>
            <w:r w:rsidRPr="00F5419C">
              <w:rPr>
                <w:rFonts w:ascii="Garamond" w:hAnsi="Garamond"/>
                <w:b/>
                <w:color w:val="FFFFFF"/>
              </w:rPr>
              <w:t>Adoration &amp; Awe  Adoration &amp; Awe  Adoration &amp; Awe  Adoration &amp; Awe</w:t>
            </w:r>
          </w:p>
        </w:tc>
        <w:tc>
          <w:tcPr>
            <w:tcW w:w="3978" w:type="dxa"/>
            <w:shd w:val="clear" w:color="auto" w:fill="auto"/>
          </w:tcPr>
          <w:p w:rsidR="000302AA" w:rsidRDefault="000302AA" w:rsidP="00E70DD0">
            <w:pPr>
              <w:jc w:val="center"/>
              <w:rPr>
                <w:rFonts w:ascii="Wingdings" w:hAnsi="Wingdings"/>
              </w:rPr>
            </w:pPr>
            <w:r w:rsidRPr="00B73287">
              <w:rPr>
                <w:rFonts w:ascii="Wingdings" w:hAnsi="Wingdings"/>
              </w:rPr>
              <w:t></w:t>
            </w:r>
          </w:p>
          <w:p w:rsidR="000302AA" w:rsidRPr="00AE4108" w:rsidRDefault="000302AA" w:rsidP="00E70DD0">
            <w:pPr>
              <w:jc w:val="center"/>
              <w:rPr>
                <w:sz w:val="32"/>
                <w:szCs w:val="32"/>
              </w:rPr>
            </w:pPr>
            <w:r w:rsidRPr="00AE4108">
              <w:rPr>
                <w:rFonts w:ascii="Garamond" w:hAnsi="Garamond"/>
                <w:b/>
                <w:sz w:val="32"/>
                <w:szCs w:val="32"/>
              </w:rPr>
              <w:t>Service</w:t>
            </w:r>
          </w:p>
        </w:tc>
        <w:tc>
          <w:tcPr>
            <w:tcW w:w="1284" w:type="dxa"/>
            <w:shd w:val="clear" w:color="auto" w:fill="D9D9D9"/>
            <w:textDirection w:val="tbRl"/>
          </w:tcPr>
          <w:p w:rsidR="000302AA" w:rsidRDefault="000302AA" w:rsidP="00E70DD0">
            <w:pPr>
              <w:ind w:left="113" w:right="113"/>
              <w:jc w:val="center"/>
              <w:rPr>
                <w:rFonts w:ascii="Garamond" w:hAnsi="Garamond"/>
                <w:sz w:val="28"/>
                <w:szCs w:val="28"/>
              </w:rPr>
            </w:pPr>
          </w:p>
          <w:p w:rsidR="000302AA" w:rsidRPr="00064E1A" w:rsidRDefault="000302AA" w:rsidP="00E70DD0">
            <w:pPr>
              <w:ind w:left="113" w:right="113"/>
              <w:jc w:val="center"/>
              <w:rPr>
                <w:rFonts w:ascii="Garamond" w:hAnsi="Garamond"/>
                <w:b/>
                <w:sz w:val="28"/>
                <w:szCs w:val="28"/>
              </w:rPr>
            </w:pPr>
            <w:r w:rsidRPr="00064E1A">
              <w:rPr>
                <w:rFonts w:ascii="Garamond" w:hAnsi="Garamond"/>
                <w:b/>
                <w:sz w:val="28"/>
                <w:szCs w:val="28"/>
              </w:rPr>
              <w:t>Action</w:t>
            </w:r>
          </w:p>
        </w:tc>
      </w:tr>
      <w:tr w:rsidR="000302AA">
        <w:trPr>
          <w:trHeight w:val="540"/>
        </w:trPr>
        <w:tc>
          <w:tcPr>
            <w:tcW w:w="714" w:type="dxa"/>
            <w:vMerge/>
            <w:shd w:val="clear" w:color="auto" w:fill="D9D9D9"/>
          </w:tcPr>
          <w:p w:rsidR="000302AA" w:rsidRPr="003A4182" w:rsidRDefault="000302AA" w:rsidP="00E70DD0">
            <w:pPr>
              <w:ind w:left="113" w:right="113"/>
              <w:rPr>
                <w:rFonts w:ascii="Garamond" w:hAnsi="Garamond"/>
              </w:rPr>
            </w:pPr>
          </w:p>
        </w:tc>
        <w:tc>
          <w:tcPr>
            <w:tcW w:w="3978" w:type="dxa"/>
            <w:shd w:val="clear" w:color="auto" w:fill="D9D9D9"/>
          </w:tcPr>
          <w:p w:rsidR="000302AA" w:rsidRDefault="000302AA" w:rsidP="00E70DD0">
            <w:pPr>
              <w:jc w:val="center"/>
            </w:pP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p>
        </w:tc>
        <w:tc>
          <w:tcPr>
            <w:tcW w:w="1284" w:type="dxa"/>
            <w:vMerge w:val="restart"/>
            <w:shd w:val="clear" w:color="auto" w:fill="D9D9D9"/>
            <w:textDirection w:val="tbRl"/>
          </w:tcPr>
          <w:p w:rsidR="000302AA" w:rsidRDefault="000302AA" w:rsidP="00E70DD0">
            <w:pPr>
              <w:ind w:left="113" w:right="113"/>
              <w:jc w:val="center"/>
              <w:rPr>
                <w:rFonts w:ascii="Garamond" w:hAnsi="Garamond"/>
                <w:sz w:val="28"/>
                <w:szCs w:val="28"/>
              </w:rPr>
            </w:pPr>
          </w:p>
          <w:p w:rsidR="000302AA" w:rsidRPr="00064E1A" w:rsidRDefault="000302AA" w:rsidP="00E70DD0">
            <w:pPr>
              <w:ind w:left="113" w:right="113"/>
              <w:jc w:val="center"/>
              <w:rPr>
                <w:rFonts w:ascii="Garamond" w:hAnsi="Garamond"/>
                <w:b/>
                <w:sz w:val="28"/>
                <w:szCs w:val="28"/>
              </w:rPr>
            </w:pPr>
            <w:r w:rsidRPr="00064E1A">
              <w:rPr>
                <w:rFonts w:ascii="Garamond" w:hAnsi="Garamond"/>
                <w:b/>
                <w:sz w:val="28"/>
                <w:szCs w:val="28"/>
              </w:rPr>
              <w:t>Integration</w:t>
            </w:r>
          </w:p>
        </w:tc>
      </w:tr>
      <w:tr w:rsidR="000302AA">
        <w:trPr>
          <w:trHeight w:val="1263"/>
        </w:trPr>
        <w:tc>
          <w:tcPr>
            <w:tcW w:w="714" w:type="dxa"/>
            <w:vMerge/>
            <w:shd w:val="clear" w:color="auto" w:fill="D9D9D9"/>
          </w:tcPr>
          <w:p w:rsidR="000302AA" w:rsidRPr="003A4182" w:rsidRDefault="000302AA" w:rsidP="00E70DD0">
            <w:pPr>
              <w:ind w:left="113" w:right="113"/>
              <w:rPr>
                <w:rFonts w:ascii="Garamond" w:hAnsi="Garamond"/>
              </w:rPr>
            </w:pPr>
          </w:p>
        </w:tc>
        <w:tc>
          <w:tcPr>
            <w:tcW w:w="3978" w:type="dxa"/>
            <w:shd w:val="clear" w:color="auto" w:fill="auto"/>
          </w:tcPr>
          <w:p w:rsidR="000302AA" w:rsidRDefault="000302AA" w:rsidP="00E70DD0">
            <w:pPr>
              <w:rPr>
                <w:rFonts w:ascii="Garamond" w:hAnsi="Garamond"/>
                <w:b/>
                <w:sz w:val="28"/>
                <w:szCs w:val="28"/>
              </w:rPr>
            </w:pPr>
            <w:r>
              <w:rPr>
                <w:rFonts w:ascii="Garamond" w:hAnsi="Garamond"/>
                <w:b/>
                <w:sz w:val="28"/>
                <w:szCs w:val="28"/>
              </w:rPr>
              <w:t xml:space="preserve">   </w:t>
            </w:r>
          </w:p>
          <w:p w:rsidR="000302AA" w:rsidRPr="00AE4108" w:rsidRDefault="000302AA" w:rsidP="00E70DD0">
            <w:pPr>
              <w:rPr>
                <w:b/>
                <w:sz w:val="32"/>
                <w:szCs w:val="32"/>
              </w:rPr>
            </w:pPr>
            <w:r>
              <w:rPr>
                <w:rFonts w:ascii="Garamond" w:hAnsi="Garamond"/>
                <w:b/>
                <w:sz w:val="28"/>
                <w:szCs w:val="28"/>
              </w:rPr>
              <w:t xml:space="preserve">   </w:t>
            </w:r>
            <w:r w:rsidRPr="00AE4108">
              <w:rPr>
                <w:rFonts w:ascii="Garamond" w:hAnsi="Garamond"/>
                <w:b/>
                <w:sz w:val="32"/>
                <w:szCs w:val="32"/>
              </w:rPr>
              <w:t xml:space="preserve">Reflection </w:t>
            </w:r>
            <w:r>
              <w:rPr>
                <w:rFonts w:ascii="Garamond" w:hAnsi="Garamond"/>
                <w:b/>
                <w:sz w:val="32"/>
                <w:szCs w:val="32"/>
              </w:rPr>
              <w:t xml:space="preserve">  C</w:t>
            </w:r>
            <w:r w:rsidRPr="00AE4108">
              <w:rPr>
                <w:rFonts w:ascii="Garamond" w:hAnsi="Garamond"/>
                <w:b/>
                <w:sz w:val="32"/>
                <w:szCs w:val="32"/>
              </w:rPr>
              <w:t>ommunity</w:t>
            </w:r>
          </w:p>
        </w:tc>
        <w:tc>
          <w:tcPr>
            <w:tcW w:w="1284" w:type="dxa"/>
            <w:vMerge/>
            <w:shd w:val="clear" w:color="auto" w:fill="D9D9D9"/>
          </w:tcPr>
          <w:p w:rsidR="000302AA" w:rsidRDefault="000302AA" w:rsidP="00E70DD0"/>
        </w:tc>
      </w:tr>
      <w:tr w:rsidR="000302AA">
        <w:trPr>
          <w:trHeight w:val="540"/>
        </w:trPr>
        <w:tc>
          <w:tcPr>
            <w:tcW w:w="714" w:type="dxa"/>
            <w:vMerge/>
            <w:shd w:val="clear" w:color="auto" w:fill="D9D9D9"/>
          </w:tcPr>
          <w:p w:rsidR="000302AA" w:rsidRPr="003A4182" w:rsidRDefault="000302AA" w:rsidP="00E70DD0">
            <w:pPr>
              <w:ind w:left="113" w:right="113"/>
              <w:rPr>
                <w:rFonts w:ascii="Garamond" w:hAnsi="Garamond"/>
              </w:rPr>
            </w:pPr>
          </w:p>
        </w:tc>
        <w:tc>
          <w:tcPr>
            <w:tcW w:w="3978" w:type="dxa"/>
            <w:shd w:val="clear" w:color="auto" w:fill="D9D9D9"/>
          </w:tcPr>
          <w:p w:rsidR="000302AA" w:rsidRDefault="000302AA" w:rsidP="00E70DD0">
            <w:pPr>
              <w:jc w:val="center"/>
            </w:pP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r w:rsidRPr="00B73287">
              <w:rPr>
                <w:rFonts w:ascii="Wingdings" w:hAnsi="Wingdings"/>
              </w:rPr>
              <w:t></w:t>
            </w:r>
          </w:p>
        </w:tc>
        <w:tc>
          <w:tcPr>
            <w:tcW w:w="1284" w:type="dxa"/>
            <w:vMerge w:val="restart"/>
            <w:shd w:val="clear" w:color="auto" w:fill="D9D9D9"/>
            <w:textDirection w:val="tbRl"/>
          </w:tcPr>
          <w:p w:rsidR="000302AA" w:rsidRDefault="000302AA" w:rsidP="00E70DD0">
            <w:pPr>
              <w:ind w:left="113" w:right="113"/>
              <w:jc w:val="center"/>
              <w:rPr>
                <w:rFonts w:ascii="Garamond" w:hAnsi="Garamond"/>
                <w:sz w:val="28"/>
                <w:szCs w:val="28"/>
              </w:rPr>
            </w:pPr>
          </w:p>
          <w:p w:rsidR="000302AA" w:rsidRPr="00064E1A" w:rsidRDefault="000302AA" w:rsidP="00E70DD0">
            <w:pPr>
              <w:ind w:left="113" w:right="113"/>
              <w:rPr>
                <w:rFonts w:ascii="Garamond" w:hAnsi="Garamond"/>
                <w:b/>
                <w:sz w:val="28"/>
                <w:szCs w:val="28"/>
              </w:rPr>
            </w:pPr>
            <w:r>
              <w:rPr>
                <w:rFonts w:ascii="Garamond" w:hAnsi="Garamond"/>
                <w:b/>
                <w:sz w:val="28"/>
                <w:szCs w:val="28"/>
              </w:rPr>
              <w:t xml:space="preserve">             </w:t>
            </w:r>
            <w:r w:rsidRPr="00064E1A">
              <w:rPr>
                <w:rFonts w:ascii="Garamond" w:hAnsi="Garamond"/>
                <w:b/>
                <w:sz w:val="28"/>
                <w:szCs w:val="28"/>
              </w:rPr>
              <w:t>G r o u n d i n g</w:t>
            </w:r>
          </w:p>
        </w:tc>
      </w:tr>
      <w:tr w:rsidR="000302AA">
        <w:trPr>
          <w:trHeight w:val="1623"/>
        </w:trPr>
        <w:tc>
          <w:tcPr>
            <w:tcW w:w="714" w:type="dxa"/>
            <w:vMerge/>
            <w:shd w:val="clear" w:color="auto" w:fill="D9D9D9"/>
          </w:tcPr>
          <w:p w:rsidR="000302AA" w:rsidRPr="003A4182" w:rsidRDefault="000302AA" w:rsidP="00E70DD0">
            <w:pPr>
              <w:ind w:left="113" w:right="113"/>
              <w:rPr>
                <w:rFonts w:ascii="Garamond" w:hAnsi="Garamond"/>
              </w:rPr>
            </w:pPr>
          </w:p>
        </w:tc>
        <w:tc>
          <w:tcPr>
            <w:tcW w:w="3978" w:type="dxa"/>
            <w:shd w:val="clear" w:color="auto" w:fill="auto"/>
          </w:tcPr>
          <w:p w:rsidR="000302AA" w:rsidRDefault="000302AA" w:rsidP="00E70DD0">
            <w:pPr>
              <w:ind w:left="340"/>
              <w:rPr>
                <w:rFonts w:ascii="Garamond" w:hAnsi="Garamond"/>
                <w:b/>
                <w:sz w:val="28"/>
                <w:szCs w:val="28"/>
              </w:rPr>
            </w:pPr>
          </w:p>
          <w:p w:rsidR="000302AA" w:rsidRPr="00AE4108" w:rsidRDefault="000302AA" w:rsidP="00E70DD0">
            <w:pPr>
              <w:ind w:left="1806" w:hanging="1806"/>
              <w:rPr>
                <w:rFonts w:ascii="Garamond" w:hAnsi="Garamond"/>
                <w:sz w:val="32"/>
                <w:szCs w:val="32"/>
              </w:rPr>
            </w:pPr>
            <w:r w:rsidRPr="00AE4108">
              <w:rPr>
                <w:rFonts w:ascii="Garamond" w:hAnsi="Garamond"/>
                <w:b/>
                <w:sz w:val="32"/>
                <w:szCs w:val="32"/>
              </w:rPr>
              <w:t>Eucharist</w:t>
            </w:r>
            <w:r w:rsidRPr="00AE4108">
              <w:rPr>
                <w:rFonts w:ascii="Garamond" w:hAnsi="Garamond"/>
                <w:sz w:val="32"/>
                <w:szCs w:val="32"/>
              </w:rPr>
              <w:t xml:space="preserve">     </w:t>
            </w:r>
            <w:r>
              <w:rPr>
                <w:rFonts w:ascii="Garamond" w:hAnsi="Garamond"/>
                <w:sz w:val="32"/>
                <w:szCs w:val="32"/>
              </w:rPr>
              <w:t xml:space="preserve"> </w:t>
            </w:r>
            <w:r w:rsidRPr="00AE4108">
              <w:rPr>
                <w:rFonts w:ascii="Garamond" w:hAnsi="Garamond"/>
                <w:b/>
                <w:sz w:val="32"/>
                <w:szCs w:val="32"/>
              </w:rPr>
              <w:t xml:space="preserve">Daily </w:t>
            </w:r>
            <w:r>
              <w:rPr>
                <w:rFonts w:ascii="Garamond" w:hAnsi="Garamond"/>
                <w:b/>
                <w:sz w:val="32"/>
                <w:szCs w:val="32"/>
              </w:rPr>
              <w:t>Prayers of the Church</w:t>
            </w:r>
          </w:p>
          <w:p w:rsidR="000302AA" w:rsidRDefault="000302AA" w:rsidP="00E70DD0"/>
        </w:tc>
        <w:tc>
          <w:tcPr>
            <w:tcW w:w="1284" w:type="dxa"/>
            <w:vMerge/>
            <w:shd w:val="clear" w:color="auto" w:fill="D9D9D9"/>
            <w:textDirection w:val="tbRl"/>
          </w:tcPr>
          <w:p w:rsidR="000302AA" w:rsidRDefault="000302AA" w:rsidP="00E70DD0">
            <w:pPr>
              <w:ind w:left="113" w:right="113"/>
              <w:jc w:val="center"/>
            </w:pPr>
          </w:p>
        </w:tc>
      </w:tr>
      <w:tr w:rsidR="000302AA">
        <w:trPr>
          <w:cantSplit/>
          <w:trHeight w:val="3063"/>
        </w:trPr>
        <w:tc>
          <w:tcPr>
            <w:tcW w:w="714" w:type="dxa"/>
            <w:vMerge/>
            <w:shd w:val="clear" w:color="auto" w:fill="D9D9D9"/>
            <w:textDirection w:val="btLr"/>
          </w:tcPr>
          <w:p w:rsidR="000302AA" w:rsidRPr="003A4182" w:rsidRDefault="000302AA" w:rsidP="00E70DD0">
            <w:pPr>
              <w:ind w:left="113" w:right="113"/>
              <w:rPr>
                <w:rFonts w:ascii="Garamond" w:hAnsi="Garamond"/>
              </w:rPr>
            </w:pPr>
          </w:p>
        </w:tc>
        <w:tc>
          <w:tcPr>
            <w:tcW w:w="3978" w:type="dxa"/>
            <w:shd w:val="clear" w:color="auto" w:fill="auto"/>
          </w:tcPr>
          <w:p w:rsidR="000302AA" w:rsidRPr="00AE4108" w:rsidRDefault="000302AA" w:rsidP="00E70DD0">
            <w:pPr>
              <w:jc w:val="center"/>
              <w:rPr>
                <w:rFonts w:ascii="Garamond" w:hAnsi="Garamond"/>
                <w:b/>
                <w:sz w:val="28"/>
                <w:szCs w:val="28"/>
              </w:rPr>
            </w:pPr>
            <w:r w:rsidRPr="00AE4108">
              <w:rPr>
                <w:rFonts w:ascii="Garamond" w:hAnsi="Garamond"/>
                <w:b/>
                <w:sz w:val="28"/>
                <w:szCs w:val="28"/>
              </w:rPr>
              <w:t>TRINITY</w:t>
            </w:r>
          </w:p>
          <w:p w:rsidR="000302AA" w:rsidRPr="00B82EB1" w:rsidRDefault="000302AA" w:rsidP="00E70DD0">
            <w:pPr>
              <w:jc w:val="center"/>
              <w:rPr>
                <w:rFonts w:ascii="Garamond" w:hAnsi="Garamond"/>
                <w:sz w:val="22"/>
                <w:szCs w:val="22"/>
              </w:rPr>
            </w:pPr>
            <w:r w:rsidRPr="00AE4108">
              <w:rPr>
                <w:rFonts w:ascii="Garamond" w:hAnsi="Garamond"/>
              </w:rPr>
              <w:t xml:space="preserve"> </w:t>
            </w:r>
            <w:r w:rsidRPr="00B21B4A">
              <w:t xml:space="preserve"> </w:t>
            </w:r>
            <w:r w:rsidRPr="00B82EB1">
              <w:rPr>
                <w:rFonts w:ascii="Garamond" w:hAnsi="Garamond"/>
                <w:sz w:val="22"/>
                <w:szCs w:val="22"/>
              </w:rPr>
              <w:t xml:space="preserve">Life in the community of the Trinity </w:t>
            </w:r>
          </w:p>
          <w:p w:rsidR="000302AA" w:rsidRPr="00B82EB1" w:rsidRDefault="000302AA" w:rsidP="00E70DD0">
            <w:pPr>
              <w:spacing w:before="60" w:after="100"/>
              <w:jc w:val="center"/>
              <w:rPr>
                <w:rFonts w:ascii="Garamond" w:hAnsi="Garamond"/>
              </w:rPr>
            </w:pPr>
            <w:r w:rsidRPr="00B82EB1">
              <w:rPr>
                <w:rFonts w:ascii="Garamond" w:hAnsi="Garamond"/>
              </w:rPr>
              <w:t xml:space="preserve">A state of being entered into at baptism. God: beyond us, beside us, within us. </w:t>
            </w:r>
          </w:p>
          <w:p w:rsidR="000302AA" w:rsidRPr="00B82EB1" w:rsidRDefault="000302AA" w:rsidP="00E70DD0">
            <w:pPr>
              <w:spacing w:before="60" w:after="100"/>
              <w:jc w:val="center"/>
              <w:rPr>
                <w:rFonts w:ascii="Garamond" w:hAnsi="Garamond"/>
              </w:rPr>
            </w:pPr>
            <w:r w:rsidRPr="00B82EB1">
              <w:rPr>
                <w:rFonts w:ascii="Garamond" w:hAnsi="Garamond"/>
                <w:i/>
              </w:rPr>
              <w:t>The unifying of the personality, the integration of mind and heart into one center</w:t>
            </w:r>
            <w:r w:rsidRPr="00B82EB1">
              <w:rPr>
                <w:rFonts w:ascii="Garamond" w:hAnsi="Garamond"/>
              </w:rPr>
              <w:t xml:space="preserve"> (Leech) </w:t>
            </w:r>
          </w:p>
          <w:p w:rsidR="000302AA" w:rsidRPr="00B82EB1" w:rsidRDefault="000302AA" w:rsidP="00E70DD0">
            <w:pPr>
              <w:spacing w:before="60" w:after="100"/>
              <w:jc w:val="center"/>
              <w:rPr>
                <w:rFonts w:ascii="Garamond" w:hAnsi="Garamond"/>
              </w:rPr>
            </w:pPr>
            <w:r w:rsidRPr="00B82EB1">
              <w:rPr>
                <w:rFonts w:ascii="Garamond" w:hAnsi="Garamond"/>
                <w:i/>
              </w:rPr>
              <w:t>My life shall be a real life, being wholly full of Thee.  (</w:t>
            </w:r>
            <w:r w:rsidRPr="00B82EB1">
              <w:rPr>
                <w:rFonts w:ascii="Garamond" w:hAnsi="Garamond"/>
              </w:rPr>
              <w:t xml:space="preserve">St. Augustine) </w:t>
            </w:r>
          </w:p>
          <w:p w:rsidR="000302AA" w:rsidRDefault="000302AA" w:rsidP="00E70DD0">
            <w:pPr>
              <w:spacing w:before="60" w:after="100"/>
            </w:pPr>
            <w:r w:rsidRPr="00B82EB1">
              <w:rPr>
                <w:rFonts w:ascii="Garamond" w:hAnsi="Garamond" w:cs="Helvetica"/>
                <w:i/>
              </w:rPr>
              <w:t>The end … would be a commonwealth of free, responsible beings united in love</w:t>
            </w:r>
            <w:r w:rsidRPr="00B82EB1">
              <w:rPr>
                <w:rFonts w:ascii="Garamond" w:hAnsi="Garamond" w:cs="Helvetica"/>
              </w:rPr>
              <w:t xml:space="preserve"> (John Macquarrie)</w:t>
            </w:r>
          </w:p>
        </w:tc>
        <w:tc>
          <w:tcPr>
            <w:tcW w:w="1284" w:type="dxa"/>
            <w:vMerge/>
            <w:shd w:val="clear" w:color="auto" w:fill="D9D9D9"/>
          </w:tcPr>
          <w:p w:rsidR="000302AA" w:rsidRDefault="000302AA" w:rsidP="00E70DD0"/>
        </w:tc>
      </w:tr>
    </w:tbl>
    <w:p w:rsidR="000302AA" w:rsidRDefault="000302AA" w:rsidP="000302AA">
      <w:pPr>
        <w:rPr>
          <w:rFonts w:ascii="Garamond" w:hAnsi="Garamond"/>
          <w:b/>
          <w:sz w:val="28"/>
          <w:szCs w:val="28"/>
        </w:rPr>
      </w:pPr>
    </w:p>
    <w:p w:rsidR="000302AA" w:rsidRDefault="000302AA" w:rsidP="000302AA">
      <w:pPr>
        <w:rPr>
          <w:rFonts w:ascii="Garamond" w:hAnsi="Garamond"/>
          <w:b/>
          <w:sz w:val="28"/>
          <w:szCs w:val="28"/>
        </w:rPr>
      </w:pPr>
    </w:p>
    <w:p w:rsidR="000302AA" w:rsidRDefault="000302AA" w:rsidP="000302AA"/>
    <w:p w:rsidR="000302AA" w:rsidRDefault="000302AA" w:rsidP="000302AA"/>
    <w:p w:rsidR="000302AA" w:rsidRDefault="000302AA" w:rsidP="000302AA"/>
    <w:p w:rsidR="000302AA" w:rsidRDefault="000302AA" w:rsidP="000302AA"/>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Default="000302AA" w:rsidP="000302AA">
      <w:pPr>
        <w:widowControl w:val="0"/>
        <w:spacing w:after="80"/>
        <w:jc w:val="both"/>
        <w:outlineLvl w:val="0"/>
        <w:rPr>
          <w:rFonts w:ascii="Garamond" w:hAnsi="Garamond"/>
          <w:b/>
          <w:sz w:val="22"/>
          <w:szCs w:val="22"/>
        </w:rPr>
      </w:pPr>
    </w:p>
    <w:p w:rsidR="000302AA" w:rsidRPr="00605779" w:rsidRDefault="000302AA" w:rsidP="000302AA">
      <w:pPr>
        <w:widowControl w:val="0"/>
        <w:spacing w:after="80"/>
        <w:jc w:val="both"/>
        <w:outlineLvl w:val="0"/>
        <w:rPr>
          <w:rFonts w:ascii="Garamond" w:hAnsi="Garamond"/>
          <w:b/>
          <w:sz w:val="22"/>
          <w:szCs w:val="22"/>
        </w:rPr>
      </w:pPr>
      <w:r w:rsidRPr="00605779">
        <w:rPr>
          <w:rFonts w:ascii="Garamond" w:hAnsi="Garamond"/>
          <w:b/>
          <w:sz w:val="22"/>
          <w:szCs w:val="22"/>
        </w:rPr>
        <w:t xml:space="preserve">Weekly Practice: Holy Eucharist </w:t>
      </w:r>
    </w:p>
    <w:p w:rsidR="000302AA" w:rsidRPr="00605779" w:rsidRDefault="000302AA" w:rsidP="000302AA">
      <w:pPr>
        <w:widowControl w:val="0"/>
        <w:spacing w:after="80"/>
        <w:ind w:firstLine="360"/>
        <w:jc w:val="both"/>
        <w:rPr>
          <w:rFonts w:ascii="Garamond" w:hAnsi="Garamond"/>
          <w:sz w:val="22"/>
          <w:szCs w:val="22"/>
        </w:rPr>
      </w:pPr>
      <w:r w:rsidRPr="00605779">
        <w:rPr>
          <w:rFonts w:ascii="Garamond" w:hAnsi="Garamond"/>
          <w:sz w:val="22"/>
          <w:szCs w:val="22"/>
        </w:rPr>
        <w:t>The Holy Eucharist celebrated several times each week as to allow people with a variety of schedules to find one that might serve as their weekly spiritual practice.</w:t>
      </w:r>
    </w:p>
    <w:p w:rsidR="000302AA" w:rsidRPr="00605779" w:rsidRDefault="000302AA" w:rsidP="000302AA">
      <w:pPr>
        <w:widowControl w:val="0"/>
        <w:spacing w:after="80"/>
        <w:jc w:val="both"/>
        <w:outlineLvl w:val="0"/>
        <w:rPr>
          <w:rFonts w:ascii="Garamond" w:hAnsi="Garamond"/>
          <w:b/>
          <w:sz w:val="22"/>
          <w:szCs w:val="22"/>
        </w:rPr>
      </w:pPr>
      <w:r w:rsidRPr="00605779">
        <w:rPr>
          <w:rFonts w:ascii="Garamond" w:hAnsi="Garamond"/>
          <w:b/>
          <w:sz w:val="22"/>
          <w:szCs w:val="22"/>
        </w:rPr>
        <w:t xml:space="preserve">Daily Practice: The Daily Prayers of the Church </w:t>
      </w:r>
    </w:p>
    <w:p w:rsidR="000302AA" w:rsidRDefault="000302AA" w:rsidP="000302AA">
      <w:pPr>
        <w:widowControl w:val="0"/>
        <w:spacing w:after="80"/>
        <w:ind w:firstLine="360"/>
        <w:jc w:val="both"/>
        <w:rPr>
          <w:rFonts w:ascii="Garamond" w:hAnsi="Garamond"/>
          <w:sz w:val="22"/>
          <w:szCs w:val="22"/>
        </w:rPr>
      </w:pPr>
      <w:r w:rsidRPr="00605779">
        <w:rPr>
          <w:rFonts w:ascii="Garamond" w:hAnsi="Garamond"/>
          <w:sz w:val="22"/>
          <w:szCs w:val="22"/>
        </w:rPr>
        <w:t>There are two things to do here. The first is to equip and support parishioners in saying the Daily Prayer of the Church on their own in the course of daily life. The second is to offer the Daily Office in some routine form on most days of the week.</w:t>
      </w:r>
    </w:p>
    <w:p w:rsidR="000302AA" w:rsidRPr="00605779" w:rsidRDefault="000302AA" w:rsidP="000302AA">
      <w:pPr>
        <w:widowControl w:val="0"/>
        <w:spacing w:after="80"/>
        <w:ind w:firstLine="360"/>
        <w:jc w:val="both"/>
        <w:rPr>
          <w:rFonts w:ascii="Garamond" w:hAnsi="Garamond"/>
          <w:sz w:val="22"/>
          <w:szCs w:val="22"/>
        </w:rPr>
      </w:pPr>
    </w:p>
    <w:p w:rsidR="000302AA" w:rsidRPr="00605779" w:rsidRDefault="000302AA" w:rsidP="000302AA">
      <w:pPr>
        <w:spacing w:after="80"/>
        <w:jc w:val="both"/>
        <w:outlineLvl w:val="0"/>
        <w:rPr>
          <w:rFonts w:ascii="Garamond" w:eastAsia="Times" w:hAnsi="Garamond" w:cs="Times"/>
          <w:b/>
          <w:sz w:val="22"/>
          <w:szCs w:val="22"/>
        </w:rPr>
      </w:pPr>
      <w:r w:rsidRPr="00605779">
        <w:rPr>
          <w:rFonts w:ascii="Garamond" w:eastAsia="Times" w:hAnsi="Garamond" w:cs="Times"/>
          <w:b/>
          <w:sz w:val="22"/>
          <w:szCs w:val="22"/>
        </w:rPr>
        <w:t xml:space="preserve">Reflection  </w:t>
      </w:r>
    </w:p>
    <w:p w:rsidR="000302AA" w:rsidRPr="00605779" w:rsidRDefault="000302AA" w:rsidP="000302AA">
      <w:pPr>
        <w:spacing w:after="80"/>
        <w:ind w:firstLine="360"/>
        <w:jc w:val="both"/>
        <w:rPr>
          <w:rFonts w:ascii="Garamond" w:hAnsi="Garamond"/>
          <w:sz w:val="22"/>
          <w:szCs w:val="22"/>
        </w:rPr>
      </w:pPr>
      <w:r w:rsidRPr="00605779">
        <w:rPr>
          <w:rFonts w:ascii="Garamond" w:eastAsia="Times" w:hAnsi="Garamond" w:cs="Times"/>
          <w:sz w:val="22"/>
          <w:szCs w:val="22"/>
        </w:rPr>
        <w:t xml:space="preserve">There are two primary acts for the parish to take. One is to offer members assistance in identifying and maintaining ways of being reflective. The second is for the parish itself to engage in reflective processes, ways of listening to and learning from its own life as a community. The beginning place for this is to create an environment with significant space for stillness and silence. </w:t>
      </w:r>
    </w:p>
    <w:p w:rsidR="000302AA" w:rsidRPr="00605779" w:rsidRDefault="000302AA" w:rsidP="000302AA">
      <w:pPr>
        <w:spacing w:after="80"/>
        <w:jc w:val="both"/>
        <w:outlineLvl w:val="0"/>
        <w:rPr>
          <w:rFonts w:ascii="Garamond" w:eastAsia="Times" w:hAnsi="Garamond" w:cs="Times"/>
          <w:b/>
          <w:sz w:val="22"/>
          <w:szCs w:val="22"/>
        </w:rPr>
      </w:pPr>
      <w:r w:rsidRPr="00605779">
        <w:rPr>
          <w:rFonts w:ascii="Garamond" w:eastAsia="Times" w:hAnsi="Garamond" w:cs="Times"/>
          <w:b/>
          <w:sz w:val="22"/>
          <w:szCs w:val="22"/>
        </w:rPr>
        <w:t xml:space="preserve">Parish Community </w:t>
      </w:r>
    </w:p>
    <w:p w:rsidR="000302AA" w:rsidRPr="00605779" w:rsidRDefault="000302AA" w:rsidP="000302AA">
      <w:pPr>
        <w:spacing w:after="80"/>
        <w:ind w:firstLine="360"/>
        <w:jc w:val="both"/>
        <w:rPr>
          <w:rFonts w:ascii="Garamond" w:hAnsi="Garamond"/>
          <w:sz w:val="22"/>
          <w:szCs w:val="22"/>
        </w:rPr>
      </w:pPr>
      <w:r w:rsidRPr="00605779">
        <w:rPr>
          <w:rFonts w:ascii="Garamond" w:eastAsia="Times" w:hAnsi="Garamond" w:cs="Times"/>
          <w:sz w:val="22"/>
          <w:szCs w:val="22"/>
        </w:rPr>
        <w:t>The parish needs to provide opportunities for social life among parishioners and create an environment in which they may find and live what Augustine called a “real life,” a life in which they might be genuine, be open and honest about themselves, and still be in deep relationship with others and God. This is a community where our differences can be expressed and will be accepted; in which we can fight with those we love without fearing the loss of the relationship.  </w:t>
      </w:r>
    </w:p>
    <w:p w:rsidR="000302AA" w:rsidRPr="00605779" w:rsidRDefault="000302AA" w:rsidP="000302AA">
      <w:pPr>
        <w:widowControl w:val="0"/>
        <w:autoSpaceDE w:val="0"/>
        <w:autoSpaceDN w:val="0"/>
        <w:adjustRightInd w:val="0"/>
        <w:spacing w:after="80"/>
        <w:jc w:val="both"/>
        <w:outlineLvl w:val="0"/>
        <w:rPr>
          <w:rFonts w:ascii="Garamond" w:hAnsi="Garamond"/>
          <w:b/>
          <w:sz w:val="22"/>
          <w:szCs w:val="22"/>
        </w:rPr>
      </w:pPr>
      <w:r w:rsidRPr="00605779">
        <w:rPr>
          <w:rFonts w:ascii="Garamond" w:hAnsi="Garamond"/>
          <w:b/>
          <w:sz w:val="22"/>
          <w:szCs w:val="22"/>
        </w:rPr>
        <w:t xml:space="preserve">Serve </w:t>
      </w:r>
    </w:p>
    <w:p w:rsidR="000302AA" w:rsidRPr="00605779" w:rsidRDefault="000302AA" w:rsidP="000302AA">
      <w:pPr>
        <w:widowControl w:val="0"/>
        <w:autoSpaceDE w:val="0"/>
        <w:autoSpaceDN w:val="0"/>
        <w:adjustRightInd w:val="0"/>
        <w:spacing w:after="80"/>
        <w:ind w:firstLine="360"/>
        <w:jc w:val="both"/>
        <w:rPr>
          <w:rFonts w:ascii="Garamond" w:hAnsi="Garamond"/>
          <w:sz w:val="22"/>
          <w:szCs w:val="22"/>
        </w:rPr>
      </w:pPr>
      <w:r w:rsidRPr="00605779">
        <w:rPr>
          <w:rFonts w:ascii="Garamond" w:hAnsi="Garamond"/>
          <w:sz w:val="22"/>
          <w:szCs w:val="22"/>
        </w:rPr>
        <w:t>The parish can hold in front of its members the moral vision of Christian Faith. The primary place, the most effective place, of service for the Christian is in his or her daily life. We serve within our friendships, families, work, and civic life.  The parish can help members identify how they serve, how they may better serve, and the gifts each brings to that task. The parish can also have at least one service ministry that is done as a parish. This is a call to a wise</w:t>
      </w:r>
      <w:r>
        <w:rPr>
          <w:rFonts w:ascii="Garamond" w:hAnsi="Garamond"/>
          <w:sz w:val="22"/>
          <w:szCs w:val="22"/>
        </w:rPr>
        <w:t xml:space="preserve"> </w:t>
      </w:r>
      <w:r w:rsidRPr="00605779">
        <w:rPr>
          <w:rFonts w:ascii="Garamond" w:hAnsi="Garamond"/>
          <w:sz w:val="22"/>
          <w:szCs w:val="22"/>
        </w:rPr>
        <w:t xml:space="preserve">and generous love. </w:t>
      </w:r>
    </w:p>
    <w:p w:rsidR="000302AA" w:rsidRPr="00605779" w:rsidRDefault="000302AA" w:rsidP="000302AA">
      <w:pPr>
        <w:spacing w:after="80"/>
        <w:jc w:val="both"/>
        <w:outlineLvl w:val="0"/>
        <w:rPr>
          <w:rFonts w:ascii="Garamond" w:hAnsi="Garamond"/>
          <w:b/>
          <w:sz w:val="22"/>
          <w:szCs w:val="22"/>
        </w:rPr>
      </w:pPr>
      <w:r w:rsidRPr="00605779">
        <w:rPr>
          <w:rFonts w:ascii="Garamond" w:hAnsi="Garamond"/>
          <w:b/>
          <w:sz w:val="22"/>
          <w:szCs w:val="22"/>
        </w:rPr>
        <w:t xml:space="preserve">The Process of Change </w:t>
      </w:r>
    </w:p>
    <w:p w:rsidR="000302AA" w:rsidRDefault="000302AA" w:rsidP="000302AA">
      <w:pPr>
        <w:spacing w:after="80"/>
        <w:ind w:firstLine="360"/>
        <w:jc w:val="both"/>
        <w:rPr>
          <w:rFonts w:ascii="Garamond" w:hAnsi="Garamond"/>
          <w:sz w:val="22"/>
          <w:szCs w:val="22"/>
        </w:rPr>
      </w:pPr>
      <w:r w:rsidRPr="00605779">
        <w:rPr>
          <w:rFonts w:ascii="Garamond" w:hAnsi="Garamond"/>
          <w:sz w:val="22"/>
          <w:szCs w:val="22"/>
        </w:rPr>
        <w:t>The parish can provide a foundations program that equips people to take responsibility for their own spiritual life and moral action in daily life. It can also model an approach to change or experimentation and learning from experience.  It can teach methods that allow people to face change</w:t>
      </w:r>
      <w:r>
        <w:rPr>
          <w:rFonts w:ascii="Garamond" w:hAnsi="Garamond"/>
          <w:sz w:val="22"/>
          <w:szCs w:val="22"/>
        </w:rPr>
        <w:t>.</w:t>
      </w:r>
    </w:p>
    <w:p w:rsidR="000302AA" w:rsidRDefault="000302AA" w:rsidP="000302AA"/>
    <w:p w:rsidR="000302AA" w:rsidRPr="00B85AEC" w:rsidRDefault="000302AA" w:rsidP="000302AA">
      <w:pPr>
        <w:rPr>
          <w:rFonts w:ascii="Garamond" w:hAnsi="Garamond"/>
          <w:sz w:val="22"/>
        </w:rPr>
      </w:pPr>
      <w:r w:rsidRPr="00B85AEC">
        <w:rPr>
          <w:rFonts w:ascii="Garamond" w:hAnsi="Garamond"/>
          <w:sz w:val="22"/>
        </w:rPr>
        <w:t>Copyright -Michelle Heyne and Robert A. Gallagher, 2011. Permission is given to use this handout in parish and diocesan education programs.</w:t>
      </w:r>
    </w:p>
    <w:p w:rsidR="000302AA" w:rsidRDefault="000302AA" w:rsidP="000302AA"/>
    <w:p w:rsidR="000A09CC" w:rsidRPr="008654B2" w:rsidRDefault="000A09CC" w:rsidP="008654B2">
      <w:pPr>
        <w:widowControl w:val="0"/>
        <w:outlineLvl w:val="0"/>
        <w:rPr>
          <w:rFonts w:ascii="Cambria" w:hAnsi="Cambria"/>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Default="000A09CC" w:rsidP="003A6AB6">
      <w:pPr>
        <w:widowControl w:val="0"/>
        <w:ind w:left="5760" w:firstLine="720"/>
        <w:outlineLvl w:val="0"/>
        <w:rPr>
          <w:rFonts w:ascii="Cambria" w:hAnsi="Cambria"/>
          <w:b/>
          <w:sz w:val="28"/>
        </w:rPr>
      </w:pPr>
    </w:p>
    <w:p w:rsidR="000A09CC" w:rsidRPr="003A6AB6" w:rsidRDefault="000A09CC" w:rsidP="003A6AB6">
      <w:pPr>
        <w:widowControl w:val="0"/>
        <w:ind w:left="5760" w:hanging="5760"/>
        <w:outlineLvl w:val="0"/>
        <w:rPr>
          <w:rFonts w:ascii="Cambria" w:hAnsi="Cambria"/>
          <w:b/>
          <w:sz w:val="28"/>
        </w:rPr>
      </w:pPr>
      <w:r w:rsidRPr="003A6AB6">
        <w:rPr>
          <w:rFonts w:ascii="Cambria" w:hAnsi="Cambria"/>
          <w:b/>
          <w:sz w:val="28"/>
        </w:rPr>
        <w:t xml:space="preserve">Weekly Practice: Holy Eucharist </w:t>
      </w:r>
    </w:p>
    <w:p w:rsidR="000A09CC" w:rsidRPr="003A6AB6" w:rsidRDefault="000A09CC" w:rsidP="008B75D3">
      <w:pPr>
        <w:widowControl w:val="0"/>
        <w:rPr>
          <w:rFonts w:ascii="Cambria" w:hAnsi="Cambria"/>
        </w:rPr>
      </w:pPr>
      <w:r w:rsidRPr="003A6AB6">
        <w:rPr>
          <w:rFonts w:ascii="Cambria" w:hAnsi="Cambria"/>
        </w:rPr>
        <w:t>Participating in the Holy Eucharist at least one each week. Seeking a regular Eucharistic community to be part of, usually this will be a Sunday congregation. Becoming competent for participation in the Eucharist and living a Eucharistic life.</w:t>
      </w:r>
    </w:p>
    <w:p w:rsidR="000A09CC" w:rsidRPr="003A6AB6" w:rsidRDefault="000A09CC" w:rsidP="008B75D3">
      <w:pPr>
        <w:widowControl w:val="0"/>
        <w:rPr>
          <w:rFonts w:ascii="Cambria" w:hAnsi="Cambria"/>
        </w:rPr>
      </w:pPr>
    </w:p>
    <w:p w:rsidR="000A09CC" w:rsidRPr="003A6AB6" w:rsidRDefault="000A09CC" w:rsidP="008B75D3">
      <w:pPr>
        <w:widowControl w:val="0"/>
        <w:outlineLvl w:val="0"/>
        <w:rPr>
          <w:rFonts w:ascii="Cambria" w:hAnsi="Cambria"/>
          <w:b/>
          <w:sz w:val="28"/>
        </w:rPr>
      </w:pPr>
      <w:r w:rsidRPr="003A6AB6">
        <w:rPr>
          <w:rFonts w:ascii="Cambria" w:hAnsi="Cambria"/>
          <w:b/>
          <w:sz w:val="28"/>
        </w:rPr>
        <w:t xml:space="preserve">Daily Practice: The Daily Prayers of the Church </w:t>
      </w:r>
    </w:p>
    <w:p w:rsidR="000A09CC" w:rsidRPr="003A6AB6" w:rsidRDefault="000A09CC" w:rsidP="008B75D3">
      <w:pPr>
        <w:widowControl w:val="0"/>
        <w:rPr>
          <w:rFonts w:ascii="Cambria" w:hAnsi="Cambria"/>
        </w:rPr>
      </w:pPr>
      <w:r w:rsidRPr="003A6AB6">
        <w:rPr>
          <w:rFonts w:ascii="Cambria" w:hAnsi="Cambria"/>
          <w:color w:val="000000"/>
          <w:sz w:val="21"/>
          <w:szCs w:val="21"/>
        </w:rPr>
        <w:t xml:space="preserve">The Daily Office is the church’s daily offering of praise to God. Whether said in a group in a parish church or as an individual with morning coffee, the Office is our participation in the Church's daily praise of God.  </w:t>
      </w:r>
      <w:r w:rsidRPr="003A6AB6">
        <w:rPr>
          <w:rFonts w:ascii="Cambria" w:hAnsi="Cambria"/>
        </w:rPr>
        <w:t>Develop a practice of saying the Office that works for you.</w:t>
      </w:r>
    </w:p>
    <w:p w:rsidR="000A09CC" w:rsidRPr="003A6AB6" w:rsidRDefault="000A09CC" w:rsidP="008B75D3">
      <w:pPr>
        <w:widowControl w:val="0"/>
        <w:rPr>
          <w:rFonts w:ascii="Cambria" w:hAnsi="Cambria"/>
        </w:rPr>
      </w:pPr>
    </w:p>
    <w:p w:rsidR="000A09CC" w:rsidRPr="003A6AB6" w:rsidRDefault="000A09CC" w:rsidP="008B75D3">
      <w:pPr>
        <w:outlineLvl w:val="0"/>
        <w:rPr>
          <w:rFonts w:ascii="Cambria" w:hAnsi="Cambria" w:cs="Times"/>
          <w:b/>
          <w:sz w:val="28"/>
        </w:rPr>
      </w:pPr>
      <w:r w:rsidRPr="003A6AB6">
        <w:rPr>
          <w:rFonts w:ascii="Cambria" w:hAnsi="Cambria" w:cs="Times"/>
          <w:b/>
          <w:sz w:val="28"/>
        </w:rPr>
        <w:t xml:space="preserve">Reflection  </w:t>
      </w:r>
    </w:p>
    <w:p w:rsidR="000A09CC" w:rsidRPr="003A6AB6" w:rsidRDefault="000A09CC" w:rsidP="008B75D3">
      <w:pPr>
        <w:rPr>
          <w:rFonts w:ascii="Cambria" w:hAnsi="Cambria" w:cs="Times"/>
        </w:rPr>
      </w:pPr>
      <w:r w:rsidRPr="003A6AB6">
        <w:rPr>
          <w:rFonts w:ascii="Cambria" w:hAnsi="Cambria"/>
          <w:sz w:val="22"/>
          <w:szCs w:val="22"/>
        </w:rPr>
        <w:t xml:space="preserve">Reflection aids our ability to be grounded and centered.  It helps us connect daily life to God.  </w:t>
      </w:r>
      <w:r w:rsidRPr="003A6AB6">
        <w:rPr>
          <w:rFonts w:ascii="Cambria" w:hAnsi="Cambria" w:cs="Times"/>
        </w:rPr>
        <w:t>Find ways of being reflective that work for you. Learn to engage  stillness and silence as a practice.</w:t>
      </w:r>
    </w:p>
    <w:p w:rsidR="000A09CC" w:rsidRPr="003A6AB6" w:rsidRDefault="000A09CC" w:rsidP="008B75D3">
      <w:pPr>
        <w:rPr>
          <w:rFonts w:ascii="Cambria" w:hAnsi="Cambria"/>
        </w:rPr>
      </w:pPr>
    </w:p>
    <w:p w:rsidR="000A09CC" w:rsidRPr="003A6AB6" w:rsidRDefault="000A09CC" w:rsidP="008B75D3">
      <w:pPr>
        <w:outlineLvl w:val="0"/>
        <w:rPr>
          <w:rFonts w:ascii="Cambria" w:hAnsi="Cambria" w:cs="Times"/>
          <w:b/>
          <w:sz w:val="28"/>
        </w:rPr>
      </w:pPr>
      <w:r w:rsidRPr="003A6AB6">
        <w:rPr>
          <w:rFonts w:ascii="Cambria" w:hAnsi="Cambria" w:cs="Times"/>
          <w:b/>
          <w:sz w:val="28"/>
        </w:rPr>
        <w:t xml:space="preserve">Parish Community </w:t>
      </w:r>
    </w:p>
    <w:p w:rsidR="000A09CC" w:rsidRPr="003A6AB6" w:rsidRDefault="000A09CC" w:rsidP="00841530">
      <w:pPr>
        <w:widowControl w:val="0"/>
        <w:autoSpaceDE w:val="0"/>
        <w:autoSpaceDN w:val="0"/>
        <w:adjustRightInd w:val="0"/>
        <w:rPr>
          <w:rFonts w:ascii="Cambria" w:hAnsi="Cambria" w:cs="Times"/>
          <w:color w:val="000000"/>
          <w:szCs w:val="28"/>
        </w:rPr>
      </w:pPr>
      <w:r w:rsidRPr="003A6AB6">
        <w:rPr>
          <w:rFonts w:ascii="Cambria" w:hAnsi="Cambria"/>
        </w:rPr>
        <w:t xml:space="preserve">Participation in the parish community is a spiritual practice that can further our personal growth and integrate life. </w:t>
      </w:r>
      <w:r w:rsidRPr="003A6AB6">
        <w:rPr>
          <w:rFonts w:ascii="Cambria" w:hAnsi="Cambria" w:cs="Times"/>
          <w:color w:val="000000"/>
          <w:szCs w:val="28"/>
        </w:rPr>
        <w:t>The parish community is a gift of God. It's a pathway into communion with God and our sisters and brothers. In that community we can come to know and love God, become friends of God and of one another. Establish a reliable pattern of participation</w:t>
      </w:r>
    </w:p>
    <w:p w:rsidR="000A09CC" w:rsidRPr="003A6AB6" w:rsidRDefault="000A09CC" w:rsidP="008B75D3">
      <w:pPr>
        <w:rPr>
          <w:rFonts w:ascii="Cambria" w:hAnsi="Cambria"/>
        </w:rPr>
      </w:pPr>
    </w:p>
    <w:p w:rsidR="000A09CC" w:rsidRPr="003A6AB6" w:rsidRDefault="000A09CC" w:rsidP="008B75D3">
      <w:pPr>
        <w:widowControl w:val="0"/>
        <w:autoSpaceDE w:val="0"/>
        <w:autoSpaceDN w:val="0"/>
        <w:adjustRightInd w:val="0"/>
        <w:outlineLvl w:val="0"/>
        <w:rPr>
          <w:rFonts w:ascii="Cambria" w:hAnsi="Cambria"/>
          <w:b/>
          <w:sz w:val="28"/>
        </w:rPr>
      </w:pPr>
      <w:r w:rsidRPr="003A6AB6">
        <w:rPr>
          <w:rFonts w:ascii="Cambria" w:hAnsi="Cambria"/>
          <w:b/>
          <w:sz w:val="28"/>
        </w:rPr>
        <w:t xml:space="preserve">Serve </w:t>
      </w:r>
    </w:p>
    <w:p w:rsidR="000A09CC" w:rsidRPr="003A6AB6" w:rsidRDefault="000A09CC" w:rsidP="008B75D3">
      <w:pPr>
        <w:widowControl w:val="0"/>
        <w:autoSpaceDE w:val="0"/>
        <w:autoSpaceDN w:val="0"/>
        <w:adjustRightInd w:val="0"/>
        <w:rPr>
          <w:rFonts w:ascii="Cambria" w:hAnsi="Cambria"/>
        </w:rPr>
      </w:pPr>
      <w:r w:rsidRPr="003A6AB6">
        <w:rPr>
          <w:rFonts w:ascii="Cambria" w:hAnsi="Cambria"/>
        </w:rPr>
        <w:t xml:space="preserve">The primary place, the most effective place, of service for the Christian is in his or her daily life. We serve within our friendships, families, work, and civic life.   Identify how you serve, how you might better serve, and the gifts you bring to that task. </w:t>
      </w:r>
    </w:p>
    <w:p w:rsidR="000A09CC" w:rsidRPr="003A6AB6" w:rsidRDefault="000A09CC" w:rsidP="008B75D3">
      <w:pPr>
        <w:widowControl w:val="0"/>
        <w:autoSpaceDE w:val="0"/>
        <w:autoSpaceDN w:val="0"/>
        <w:adjustRightInd w:val="0"/>
        <w:rPr>
          <w:rFonts w:ascii="Cambria" w:hAnsi="Cambria"/>
        </w:rPr>
      </w:pPr>
    </w:p>
    <w:p w:rsidR="000A09CC" w:rsidRPr="003A6AB6" w:rsidRDefault="000A09CC" w:rsidP="008B75D3">
      <w:pPr>
        <w:outlineLvl w:val="0"/>
        <w:rPr>
          <w:rFonts w:ascii="Cambria" w:hAnsi="Cambria"/>
          <w:b/>
          <w:sz w:val="28"/>
        </w:rPr>
      </w:pPr>
      <w:r w:rsidRPr="003A6AB6">
        <w:rPr>
          <w:rFonts w:ascii="Cambria" w:hAnsi="Cambria"/>
          <w:b/>
          <w:sz w:val="28"/>
        </w:rPr>
        <w:t xml:space="preserve">The Process of Spiritual Growth </w:t>
      </w:r>
    </w:p>
    <w:p w:rsidR="000A09CC" w:rsidRPr="003A6AB6" w:rsidRDefault="000A09CC" w:rsidP="00076E18">
      <w:pPr>
        <w:spacing w:after="100" w:afterAutospacing="1"/>
        <w:rPr>
          <w:rFonts w:ascii="Cambria" w:hAnsi="Cambria"/>
          <w:szCs w:val="28"/>
        </w:rPr>
      </w:pPr>
      <w:r w:rsidRPr="003A6AB6">
        <w:rPr>
          <w:rFonts w:ascii="Cambria" w:hAnsi="Cambria"/>
        </w:rPr>
        <w:t>Developing, maintaining, and as needed, revising a Rule of Life. Participating in educational/training programs that expand skills and knowledge. Participating in a process of spiritual guidance. The task is to be equipped to take responsibility for your own spiritual life and moral action in daily life.</w:t>
      </w:r>
    </w:p>
    <w:p w:rsidR="000A09CC" w:rsidRPr="00CD37ED" w:rsidRDefault="000A09CC" w:rsidP="00E67FD8">
      <w:pPr>
        <w:jc w:val="center"/>
        <w:rPr>
          <w:rFonts w:ascii="Garamond" w:hAnsi="Garamond"/>
          <w:b/>
          <w:sz w:val="36"/>
        </w:rPr>
      </w:pPr>
      <w:r>
        <w:rPr>
          <w:rFonts w:ascii="Garamond" w:hAnsi="Garamond"/>
          <w:b/>
          <w:sz w:val="36"/>
        </w:rPr>
        <w:br w:type="page"/>
      </w:r>
      <w:r w:rsidRPr="002470A2">
        <w:rPr>
          <w:rFonts w:ascii="Garamond" w:hAnsi="Garamond"/>
          <w:b/>
          <w:sz w:val="36"/>
        </w:rPr>
        <w:t xml:space="preserve">Assessing </w:t>
      </w:r>
      <w:r>
        <w:rPr>
          <w:rFonts w:ascii="Garamond" w:hAnsi="Garamond"/>
          <w:b/>
          <w:sz w:val="36"/>
        </w:rPr>
        <w:t>Y</w:t>
      </w:r>
      <w:r w:rsidRPr="002470A2">
        <w:rPr>
          <w:rFonts w:ascii="Garamond" w:hAnsi="Garamond"/>
          <w:b/>
          <w:sz w:val="36"/>
        </w:rPr>
        <w:t xml:space="preserve">our </w:t>
      </w:r>
      <w:r>
        <w:rPr>
          <w:rFonts w:ascii="Garamond" w:hAnsi="Garamond"/>
          <w:b/>
          <w:sz w:val="36"/>
        </w:rPr>
        <w:t>S</w:t>
      </w:r>
      <w:r w:rsidRPr="002470A2">
        <w:rPr>
          <w:rFonts w:ascii="Garamond" w:hAnsi="Garamond"/>
          <w:b/>
          <w:sz w:val="36"/>
        </w:rPr>
        <w:t xml:space="preserve">piritual </w:t>
      </w:r>
      <w:r>
        <w:rPr>
          <w:rFonts w:ascii="Garamond" w:hAnsi="Garamond"/>
          <w:b/>
          <w:sz w:val="36"/>
        </w:rPr>
        <w:t>P</w:t>
      </w:r>
      <w:r w:rsidRPr="002470A2">
        <w:rPr>
          <w:rFonts w:ascii="Garamond" w:hAnsi="Garamond"/>
          <w:b/>
          <w:sz w:val="36"/>
        </w:rPr>
        <w:t xml:space="preserve">ractices </w:t>
      </w:r>
    </w:p>
    <w:p w:rsidR="000A09CC" w:rsidRDefault="000A09CC" w:rsidP="00E67FD8">
      <w:pPr>
        <w:rPr>
          <w:rFonts w:ascii="Garamond" w:hAnsi="Garamond"/>
          <w:b/>
          <w:smallCaps/>
          <w:sz w:val="28"/>
          <w:szCs w:val="28"/>
        </w:rPr>
      </w:pPr>
    </w:p>
    <w:p w:rsidR="000A09CC" w:rsidRPr="00CD37ED" w:rsidRDefault="000A09CC" w:rsidP="00E67FD8">
      <w:pPr>
        <w:rPr>
          <w:rFonts w:ascii="Garamond" w:hAnsi="Garamond"/>
          <w:b/>
          <w:smallCaps/>
          <w:sz w:val="28"/>
          <w:szCs w:val="28"/>
        </w:rPr>
      </w:pPr>
      <w:r w:rsidRPr="0067355C">
        <w:rPr>
          <w:rFonts w:ascii="Garamond" w:hAnsi="Garamond"/>
          <w:b/>
          <w:smallCaps/>
          <w:sz w:val="28"/>
          <w:szCs w:val="28"/>
        </w:rPr>
        <w:t>Sunday Eucharist</w:t>
      </w:r>
    </w:p>
    <w:p w:rsidR="000A09CC" w:rsidRDefault="000A09CC" w:rsidP="003A6099">
      <w:pPr>
        <w:numPr>
          <w:ilvl w:val="0"/>
          <w:numId w:val="1"/>
        </w:numPr>
        <w:tabs>
          <w:tab w:val="clear" w:pos="720"/>
          <w:tab w:val="num" w:pos="270"/>
        </w:tabs>
        <w:ind w:left="0" w:firstLine="0"/>
        <w:rPr>
          <w:sz w:val="22"/>
        </w:rPr>
      </w:pPr>
      <w:r w:rsidRPr="00A36AC6">
        <w:rPr>
          <w:b/>
          <w:sz w:val="22"/>
        </w:rPr>
        <w:t>Attendance</w:t>
      </w:r>
      <w:r w:rsidRPr="00A36AC6">
        <w:rPr>
          <w:sz w:val="22"/>
        </w:rPr>
        <w:t xml:space="preserve"> (circle one)</w:t>
      </w:r>
    </w:p>
    <w:p w:rsidR="000A09CC" w:rsidRPr="00CD37ED" w:rsidRDefault="000A09CC" w:rsidP="007E2E2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1133"/>
        <w:gridCol w:w="1338"/>
        <w:gridCol w:w="1350"/>
        <w:gridCol w:w="1950"/>
      </w:tblGrid>
      <w:tr w:rsidR="000A09CC">
        <w:tc>
          <w:tcPr>
            <w:tcW w:w="0" w:type="auto"/>
          </w:tcPr>
          <w:p w:rsidR="000A09CC" w:rsidRDefault="000A09CC" w:rsidP="00E67FD8">
            <w:r>
              <w:t>Almost Never</w:t>
            </w:r>
          </w:p>
        </w:tc>
        <w:tc>
          <w:tcPr>
            <w:tcW w:w="0" w:type="auto"/>
          </w:tcPr>
          <w:p w:rsidR="000A09CC" w:rsidRDefault="000A09CC" w:rsidP="00E67FD8">
            <w:r>
              <w:t xml:space="preserve">About ¼ of </w:t>
            </w:r>
          </w:p>
          <w:p w:rsidR="000A09CC" w:rsidRDefault="000A09CC" w:rsidP="00E67FD8">
            <w:r>
              <w:t>the Time</w:t>
            </w:r>
          </w:p>
        </w:tc>
        <w:tc>
          <w:tcPr>
            <w:tcW w:w="0" w:type="auto"/>
          </w:tcPr>
          <w:p w:rsidR="000A09CC" w:rsidRDefault="000A09CC" w:rsidP="00E67FD8">
            <w:r>
              <w:t>Half the Time</w:t>
            </w:r>
          </w:p>
        </w:tc>
        <w:tc>
          <w:tcPr>
            <w:tcW w:w="0" w:type="auto"/>
          </w:tcPr>
          <w:p w:rsidR="000A09CC" w:rsidRDefault="000A09CC" w:rsidP="00E67FD8">
            <w:r>
              <w:t>¾ of the Time</w:t>
            </w:r>
          </w:p>
        </w:tc>
        <w:tc>
          <w:tcPr>
            <w:tcW w:w="0" w:type="auto"/>
          </w:tcPr>
          <w:p w:rsidR="000A09CC" w:rsidRDefault="000A09CC" w:rsidP="00E67FD8">
            <w:r>
              <w:t>Almost every Sunday</w:t>
            </w:r>
          </w:p>
        </w:tc>
      </w:tr>
    </w:tbl>
    <w:p w:rsidR="000A09CC" w:rsidRDefault="000A09CC" w:rsidP="00E67FD8"/>
    <w:p w:rsidR="000A09CC" w:rsidRPr="00A36AC6" w:rsidRDefault="000A09CC" w:rsidP="00E67FD8">
      <w:pPr>
        <w:rPr>
          <w:sz w:val="22"/>
        </w:rPr>
      </w:pPr>
      <w:r w:rsidRPr="00A36AC6">
        <w:rPr>
          <w:b/>
          <w:sz w:val="22"/>
        </w:rPr>
        <w:t>2. My ability to participate</w:t>
      </w:r>
      <w:r w:rsidRPr="00A36AC6">
        <w:rPr>
          <w:sz w:val="22"/>
        </w:rPr>
        <w:t xml:space="preserve"> (Circle the number that is closest to your experience)</w:t>
      </w:r>
    </w:p>
    <w:p w:rsidR="000A09CC" w:rsidRPr="00B55DE0"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55"/>
        <w:gridCol w:w="2229"/>
        <w:gridCol w:w="2269"/>
        <w:gridCol w:w="2203"/>
      </w:tblGrid>
      <w:tr w:rsidR="000A09CC" w:rsidRPr="00A67809">
        <w:tc>
          <w:tcPr>
            <w:tcW w:w="2268" w:type="dxa"/>
            <w:tcBorders>
              <w:top w:val="nil"/>
              <w:left w:val="nil"/>
              <w:bottom w:val="nil"/>
              <w:right w:val="nil"/>
            </w:tcBorders>
          </w:tcPr>
          <w:p w:rsidR="000A09CC" w:rsidRPr="00A67809" w:rsidRDefault="000A09CC" w:rsidP="00E67FD8">
            <w:pPr>
              <w:rPr>
                <w:sz w:val="22"/>
              </w:rPr>
            </w:pPr>
            <w:r w:rsidRPr="00A67809">
              <w:rPr>
                <w:sz w:val="22"/>
              </w:rPr>
              <w:t>I am frequently confused and uncertain about how to participate</w:t>
            </w:r>
          </w:p>
        </w:tc>
        <w:tc>
          <w:tcPr>
            <w:tcW w:w="2453" w:type="dxa"/>
            <w:tcBorders>
              <w:top w:val="nil"/>
              <w:left w:val="nil"/>
              <w:bottom w:val="nil"/>
              <w:right w:val="nil"/>
            </w:tcBorders>
          </w:tcPr>
          <w:p w:rsidR="000A09CC" w:rsidRPr="00A67809" w:rsidRDefault="000A09CC" w:rsidP="00E67FD8">
            <w:pPr>
              <w:rPr>
                <w:sz w:val="22"/>
              </w:rPr>
            </w:pPr>
          </w:p>
        </w:tc>
        <w:tc>
          <w:tcPr>
            <w:tcW w:w="2497" w:type="dxa"/>
            <w:tcBorders>
              <w:top w:val="nil"/>
              <w:left w:val="nil"/>
              <w:bottom w:val="nil"/>
              <w:right w:val="nil"/>
            </w:tcBorders>
          </w:tcPr>
          <w:p w:rsidR="000A09CC" w:rsidRPr="00A67809" w:rsidRDefault="000A09CC" w:rsidP="00E67FD8">
            <w:pPr>
              <w:rPr>
                <w:sz w:val="22"/>
              </w:rPr>
            </w:pPr>
          </w:p>
        </w:tc>
        <w:tc>
          <w:tcPr>
            <w:tcW w:w="2358" w:type="dxa"/>
            <w:tcBorders>
              <w:top w:val="nil"/>
              <w:left w:val="nil"/>
              <w:bottom w:val="nil"/>
              <w:right w:val="nil"/>
            </w:tcBorders>
          </w:tcPr>
          <w:p w:rsidR="000A09CC" w:rsidRPr="00A67809" w:rsidRDefault="000A09CC" w:rsidP="00E67FD8">
            <w:pPr>
              <w:rPr>
                <w:sz w:val="22"/>
              </w:rPr>
            </w:pPr>
            <w:r w:rsidRPr="00A67809">
              <w:rPr>
                <w:sz w:val="22"/>
              </w:rPr>
              <w:t>I can “flow” with it. I mostly don’t need a Prayer Book or leaflet.</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Pr="00656D90" w:rsidRDefault="000A09CC" w:rsidP="00E67FD8"/>
    <w:p w:rsidR="000A09CC" w:rsidRPr="00CD37ED" w:rsidRDefault="000A09CC" w:rsidP="00E67FD8">
      <w:pPr>
        <w:rPr>
          <w:rFonts w:ascii="Garamond" w:hAnsi="Garamond"/>
          <w:smallCaps/>
          <w:sz w:val="28"/>
          <w:szCs w:val="28"/>
        </w:rPr>
      </w:pPr>
      <w:r w:rsidRPr="0067355C">
        <w:rPr>
          <w:rFonts w:ascii="Garamond" w:hAnsi="Garamond"/>
          <w:b/>
          <w:smallCaps/>
          <w:sz w:val="28"/>
          <w:szCs w:val="28"/>
        </w:rPr>
        <w:t>Participating in the Daily Prayers of the Church</w:t>
      </w:r>
      <w:r w:rsidRPr="0067355C">
        <w:rPr>
          <w:rFonts w:ascii="Garamond" w:hAnsi="Garamond"/>
          <w:smallCaps/>
          <w:sz w:val="28"/>
          <w:szCs w:val="28"/>
        </w:rPr>
        <w:t xml:space="preserve"> </w:t>
      </w:r>
    </w:p>
    <w:p w:rsidR="000A09CC" w:rsidRPr="00CD37ED" w:rsidRDefault="000A09CC" w:rsidP="00E67FD8">
      <w:pPr>
        <w:rPr>
          <w:sz w:val="22"/>
        </w:rPr>
      </w:pPr>
      <w:r w:rsidRPr="00A36AC6">
        <w:rPr>
          <w:sz w:val="22"/>
        </w:rPr>
        <w:t xml:space="preserve">3. </w:t>
      </w:r>
      <w:r>
        <w:rPr>
          <w:b/>
          <w:sz w:val="22"/>
        </w:rPr>
        <w:t>Saying</w:t>
      </w:r>
      <w:r w:rsidRPr="00A36AC6">
        <w:rPr>
          <w:b/>
          <w:sz w:val="22"/>
        </w:rPr>
        <w:t xml:space="preserve"> the Office</w:t>
      </w:r>
      <w:r>
        <w:rPr>
          <w:b/>
          <w:sz w:val="22"/>
        </w:rPr>
        <w:t xml:space="preserve">.  </w:t>
      </w:r>
      <w:r w:rsidRPr="002470A2">
        <w:rPr>
          <w:sz w:val="22"/>
        </w:rPr>
        <w:t>I say the Office</w:t>
      </w:r>
      <w:r w:rsidRPr="00A36AC6">
        <w:rPr>
          <w:sz w:val="22"/>
        </w:rPr>
        <w:t xml:space="preserve"> in some form on my own or with others</w:t>
      </w:r>
      <w:r>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2"/>
        <w:gridCol w:w="2627"/>
        <w:gridCol w:w="2789"/>
        <w:gridCol w:w="1668"/>
      </w:tblGrid>
      <w:tr w:rsidR="000A09CC" w:rsidRPr="00A67809">
        <w:tc>
          <w:tcPr>
            <w:tcW w:w="1998" w:type="dxa"/>
            <w:tcBorders>
              <w:top w:val="nil"/>
              <w:left w:val="nil"/>
              <w:bottom w:val="nil"/>
              <w:right w:val="nil"/>
            </w:tcBorders>
          </w:tcPr>
          <w:p w:rsidR="000A09CC" w:rsidRPr="00A67809" w:rsidRDefault="000A09CC" w:rsidP="00E67FD8">
            <w:pPr>
              <w:rPr>
                <w:sz w:val="22"/>
              </w:rPr>
            </w:pPr>
            <w:r w:rsidRPr="00A67809">
              <w:rPr>
                <w:sz w:val="22"/>
              </w:rPr>
              <w:t>Never</w:t>
            </w:r>
          </w:p>
        </w:tc>
        <w:tc>
          <w:tcPr>
            <w:tcW w:w="3006" w:type="dxa"/>
            <w:tcBorders>
              <w:top w:val="nil"/>
              <w:left w:val="nil"/>
              <w:bottom w:val="nil"/>
              <w:right w:val="nil"/>
            </w:tcBorders>
          </w:tcPr>
          <w:p w:rsidR="000A09CC" w:rsidRPr="00A67809" w:rsidRDefault="000A09CC" w:rsidP="00E67FD8">
            <w:pPr>
              <w:rPr>
                <w:sz w:val="22"/>
              </w:rPr>
            </w:pPr>
            <w:r w:rsidRPr="00A67809">
              <w:rPr>
                <w:sz w:val="22"/>
              </w:rPr>
              <w:t>Only when offered at a meeting or retreat</w:t>
            </w:r>
          </w:p>
        </w:tc>
        <w:tc>
          <w:tcPr>
            <w:tcW w:w="3114" w:type="dxa"/>
            <w:tcBorders>
              <w:top w:val="nil"/>
              <w:left w:val="nil"/>
              <w:bottom w:val="nil"/>
              <w:right w:val="nil"/>
            </w:tcBorders>
          </w:tcPr>
          <w:p w:rsidR="000A09CC" w:rsidRPr="00A67809" w:rsidRDefault="000A09CC" w:rsidP="00E67FD8">
            <w:pPr>
              <w:rPr>
                <w:sz w:val="22"/>
              </w:rPr>
            </w:pPr>
            <w:r w:rsidRPr="00A67809">
              <w:rPr>
                <w:sz w:val="22"/>
              </w:rPr>
              <w:t>Sporadically or during some season(s) of the church year</w:t>
            </w:r>
          </w:p>
        </w:tc>
        <w:tc>
          <w:tcPr>
            <w:tcW w:w="1890" w:type="dxa"/>
            <w:tcBorders>
              <w:top w:val="nil"/>
              <w:left w:val="nil"/>
              <w:bottom w:val="nil"/>
              <w:right w:val="nil"/>
            </w:tcBorders>
          </w:tcPr>
          <w:p w:rsidR="000A09CC" w:rsidRPr="00A67809" w:rsidRDefault="000A09CC" w:rsidP="00E67FD8">
            <w:pPr>
              <w:rPr>
                <w:sz w:val="22"/>
              </w:rPr>
            </w:pPr>
            <w:r w:rsidRPr="00A67809">
              <w:rPr>
                <w:sz w:val="22"/>
              </w:rPr>
              <w:t>Most days</w:t>
            </w:r>
          </w:p>
        </w:tc>
      </w:tr>
    </w:tbl>
    <w:p w:rsidR="000A09CC" w:rsidRDefault="000A09CC" w:rsidP="00E67FD8"/>
    <w:p w:rsidR="000A09CC" w:rsidRDefault="000A09CC" w:rsidP="00E67FD8"/>
    <w:p w:rsidR="000A09CC" w:rsidRPr="00CD37ED" w:rsidRDefault="000A09CC" w:rsidP="00E67FD8">
      <w:pPr>
        <w:rPr>
          <w:sz w:val="22"/>
        </w:rPr>
      </w:pPr>
      <w:r w:rsidRPr="00A36AC6">
        <w:rPr>
          <w:sz w:val="22"/>
        </w:rPr>
        <w:t xml:space="preserve">4. </w:t>
      </w:r>
      <w:r w:rsidRPr="00A36AC6">
        <w:rPr>
          <w:b/>
          <w:sz w:val="22"/>
        </w:rPr>
        <w:t>Knowing how</w:t>
      </w:r>
      <w:r w:rsidRPr="00A36AC6">
        <w:rPr>
          <w:sz w:val="22"/>
        </w:rPr>
        <w:t xml:space="preserve"> to do the Daily Office</w:t>
      </w:r>
      <w:r>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82"/>
        <w:gridCol w:w="2562"/>
        <w:gridCol w:w="2027"/>
        <w:gridCol w:w="2485"/>
      </w:tblGrid>
      <w:tr w:rsidR="000A09CC" w:rsidRPr="00A67809">
        <w:tc>
          <w:tcPr>
            <w:tcW w:w="1908" w:type="dxa"/>
            <w:tcBorders>
              <w:top w:val="nil"/>
              <w:left w:val="nil"/>
              <w:bottom w:val="nil"/>
              <w:right w:val="nil"/>
            </w:tcBorders>
          </w:tcPr>
          <w:p w:rsidR="000A09CC" w:rsidRPr="00A67809" w:rsidRDefault="000A09CC" w:rsidP="00E67FD8">
            <w:pPr>
              <w:rPr>
                <w:sz w:val="22"/>
              </w:rPr>
            </w:pPr>
            <w:r w:rsidRPr="00A67809">
              <w:rPr>
                <w:sz w:val="22"/>
              </w:rPr>
              <w:t>I have no idea.</w:t>
            </w:r>
          </w:p>
        </w:tc>
        <w:tc>
          <w:tcPr>
            <w:tcW w:w="2817" w:type="dxa"/>
            <w:tcBorders>
              <w:top w:val="nil"/>
              <w:left w:val="nil"/>
              <w:bottom w:val="nil"/>
              <w:right w:val="nil"/>
            </w:tcBorders>
          </w:tcPr>
          <w:p w:rsidR="000A09CC" w:rsidRPr="00A67809" w:rsidRDefault="000A09CC" w:rsidP="00E67FD8">
            <w:pPr>
              <w:rPr>
                <w:sz w:val="22"/>
              </w:rPr>
            </w:pPr>
          </w:p>
        </w:tc>
        <w:tc>
          <w:tcPr>
            <w:tcW w:w="2223" w:type="dxa"/>
            <w:tcBorders>
              <w:top w:val="nil"/>
              <w:left w:val="nil"/>
              <w:bottom w:val="nil"/>
              <w:right w:val="nil"/>
            </w:tcBorders>
          </w:tcPr>
          <w:p w:rsidR="000A09CC" w:rsidRPr="00A67809" w:rsidRDefault="000A09CC" w:rsidP="00E67FD8">
            <w:pPr>
              <w:rPr>
                <w:sz w:val="22"/>
              </w:rPr>
            </w:pPr>
          </w:p>
        </w:tc>
        <w:tc>
          <w:tcPr>
            <w:tcW w:w="2628" w:type="dxa"/>
            <w:tcBorders>
              <w:top w:val="nil"/>
              <w:left w:val="nil"/>
              <w:bottom w:val="nil"/>
              <w:right w:val="nil"/>
            </w:tcBorders>
          </w:tcPr>
          <w:p w:rsidR="000A09CC" w:rsidRPr="00A67809" w:rsidRDefault="000A09CC" w:rsidP="00E67FD8">
            <w:pPr>
              <w:rPr>
                <w:sz w:val="22"/>
              </w:rPr>
            </w:pPr>
            <w:r>
              <w:rPr>
                <w:sz w:val="22"/>
              </w:rPr>
              <w:t>I understand how to use it in</w:t>
            </w:r>
            <w:r w:rsidRPr="00A67809">
              <w:rPr>
                <w:sz w:val="22"/>
              </w:rPr>
              <w:t xml:space="preserve"> the Prayer Book and ways to innovate the use</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Pr="00656D90" w:rsidRDefault="000A09CC" w:rsidP="00E67FD8"/>
    <w:p w:rsidR="000A09CC" w:rsidRPr="00656D90" w:rsidRDefault="000A09CC" w:rsidP="00E67FD8">
      <w:r w:rsidRPr="0067355C">
        <w:rPr>
          <w:rFonts w:ascii="Garamond" w:hAnsi="Garamond"/>
          <w:b/>
          <w:smallCaps/>
          <w:sz w:val="28"/>
          <w:szCs w:val="28"/>
        </w:rPr>
        <w:t>Disciplined Ways of Reflecting</w:t>
      </w:r>
      <w:r w:rsidRPr="00656D90">
        <w:t xml:space="preserve"> [“Listen to your life”]</w:t>
      </w:r>
    </w:p>
    <w:p w:rsidR="000A09CC" w:rsidRDefault="000A09CC" w:rsidP="00E67FD8">
      <w:pPr>
        <w:rPr>
          <w:sz w:val="22"/>
          <w:szCs w:val="22"/>
        </w:rPr>
      </w:pPr>
      <w:r w:rsidRPr="002470A2">
        <w:rPr>
          <w:sz w:val="22"/>
          <w:szCs w:val="22"/>
        </w:rPr>
        <w:t>Grounding/centering yourself so you can reflect. The spiritual practice of “pondering” and seeking God’s presence in the people, circumstances and things of life. Practices that connect daily life to God.</w:t>
      </w:r>
    </w:p>
    <w:p w:rsidR="000A09CC" w:rsidRPr="00CD37ED" w:rsidRDefault="000A09CC" w:rsidP="00E67FD8">
      <w:pPr>
        <w:rPr>
          <w:sz w:val="22"/>
          <w:szCs w:val="22"/>
        </w:rPr>
      </w:pPr>
    </w:p>
    <w:p w:rsidR="000A09CC" w:rsidRPr="00CD37ED" w:rsidRDefault="000A09CC" w:rsidP="00E67FD8">
      <w:pPr>
        <w:rPr>
          <w:b/>
          <w:sz w:val="22"/>
        </w:rPr>
      </w:pPr>
      <w:r w:rsidRPr="00A36AC6">
        <w:rPr>
          <w:b/>
          <w:sz w:val="22"/>
        </w:rPr>
        <w:t>5. Ways that work for 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6"/>
        <w:gridCol w:w="2600"/>
        <w:gridCol w:w="2462"/>
        <w:gridCol w:w="1988"/>
      </w:tblGrid>
      <w:tr w:rsidR="000A09CC" w:rsidRPr="00A67809">
        <w:tc>
          <w:tcPr>
            <w:tcW w:w="1998" w:type="dxa"/>
            <w:tcBorders>
              <w:top w:val="nil"/>
              <w:left w:val="nil"/>
              <w:bottom w:val="nil"/>
              <w:right w:val="nil"/>
            </w:tcBorders>
          </w:tcPr>
          <w:p w:rsidR="000A09CC" w:rsidRPr="00A67809" w:rsidRDefault="000A09CC" w:rsidP="00E67FD8">
            <w:pPr>
              <w:rPr>
                <w:sz w:val="22"/>
              </w:rPr>
            </w:pPr>
            <w:r w:rsidRPr="00A67809">
              <w:rPr>
                <w:sz w:val="22"/>
              </w:rPr>
              <w:t>I don’t have ways that work for me</w:t>
            </w:r>
          </w:p>
        </w:tc>
        <w:tc>
          <w:tcPr>
            <w:tcW w:w="3006" w:type="dxa"/>
            <w:tcBorders>
              <w:top w:val="nil"/>
              <w:left w:val="nil"/>
              <w:bottom w:val="nil"/>
              <w:right w:val="nil"/>
            </w:tcBorders>
          </w:tcPr>
          <w:p w:rsidR="000A09CC" w:rsidRPr="00A67809" w:rsidRDefault="000A09CC" w:rsidP="00E67FD8">
            <w:pPr>
              <w:rPr>
                <w:sz w:val="22"/>
              </w:rPr>
            </w:pPr>
          </w:p>
        </w:tc>
        <w:tc>
          <w:tcPr>
            <w:tcW w:w="2844" w:type="dxa"/>
            <w:tcBorders>
              <w:top w:val="nil"/>
              <w:left w:val="nil"/>
              <w:bottom w:val="nil"/>
              <w:right w:val="nil"/>
            </w:tcBorders>
          </w:tcPr>
          <w:p w:rsidR="000A09CC" w:rsidRPr="00A67809" w:rsidRDefault="000A09CC" w:rsidP="00E67FD8">
            <w:pPr>
              <w:rPr>
                <w:sz w:val="22"/>
              </w:rPr>
            </w:pPr>
          </w:p>
        </w:tc>
        <w:tc>
          <w:tcPr>
            <w:tcW w:w="2160" w:type="dxa"/>
            <w:tcBorders>
              <w:top w:val="nil"/>
              <w:left w:val="nil"/>
              <w:bottom w:val="nil"/>
              <w:right w:val="nil"/>
            </w:tcBorders>
          </w:tcPr>
          <w:p w:rsidR="000A09CC" w:rsidRPr="00A67809" w:rsidRDefault="000A09CC" w:rsidP="00E67FD8">
            <w:pPr>
              <w:rPr>
                <w:sz w:val="22"/>
              </w:rPr>
            </w:pPr>
            <w:r w:rsidRPr="00A67809">
              <w:rPr>
                <w:sz w:val="22"/>
              </w:rPr>
              <w:t>I have ways that are effective for me</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Pr="00656D90" w:rsidRDefault="000A09CC" w:rsidP="00E67FD8"/>
    <w:p w:rsidR="000A09CC" w:rsidRPr="00CD37ED" w:rsidRDefault="000A09CC" w:rsidP="00E67FD8">
      <w:pPr>
        <w:widowControl w:val="0"/>
        <w:autoSpaceDE w:val="0"/>
        <w:autoSpaceDN w:val="0"/>
        <w:adjustRightInd w:val="0"/>
        <w:rPr>
          <w:rFonts w:ascii="Garamond" w:hAnsi="Garamond" w:cs="Arial"/>
          <w:b/>
          <w:smallCaps/>
          <w:sz w:val="28"/>
          <w:szCs w:val="28"/>
        </w:rPr>
      </w:pPr>
      <w:r w:rsidRPr="0067355C">
        <w:rPr>
          <w:rFonts w:ascii="Garamond" w:hAnsi="Garamond" w:cs="Times"/>
          <w:b/>
          <w:bCs/>
          <w:smallCaps/>
          <w:sz w:val="28"/>
          <w:szCs w:val="28"/>
        </w:rPr>
        <w:t>Participating in the Parish Community</w:t>
      </w:r>
    </w:p>
    <w:p w:rsidR="000A09CC" w:rsidRPr="00A36AC6" w:rsidRDefault="000A09CC" w:rsidP="00E67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36AC6">
        <w:rPr>
          <w:rFonts w:cs="Times"/>
          <w:b/>
          <w:sz w:val="22"/>
          <w:szCs w:val="28"/>
        </w:rPr>
        <w:t>6. The community I seek</w:t>
      </w:r>
      <w:r w:rsidRPr="00A36AC6">
        <w:rPr>
          <w:rFonts w:cs="Times"/>
          <w:sz w:val="22"/>
          <w:szCs w:val="28"/>
        </w:rPr>
        <w:t xml:space="preserve"> is one in which people are</w:t>
      </w:r>
      <w:r w:rsidRPr="00A36AC6">
        <w:rPr>
          <w:sz w:val="22"/>
        </w:rPr>
        <w:t xml:space="preserve"> free to be themselves; to speak and listen fully and authentically. </w:t>
      </w:r>
      <w:r w:rsidRPr="00A36AC6">
        <w:rPr>
          <w:rFonts w:ascii="Helvetica" w:hAnsi="Helvetica" w:cs="Helvetica"/>
          <w:sz w:val="22"/>
        </w:rPr>
        <w:t xml:space="preserve"> </w:t>
      </w:r>
      <w:r w:rsidRPr="00A36AC6">
        <w:rPr>
          <w:sz w:val="22"/>
        </w:rPr>
        <w:t>In which differences are accepted (we can fight with those we love). In which we can make decisions and solve the problems we face.</w:t>
      </w:r>
    </w:p>
    <w:p w:rsidR="000A09CC" w:rsidRPr="008114F0" w:rsidRDefault="000A09CC" w:rsidP="00E67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84"/>
        <w:gridCol w:w="2455"/>
        <w:gridCol w:w="2702"/>
        <w:gridCol w:w="1715"/>
      </w:tblGrid>
      <w:tr w:rsidR="000A09CC" w:rsidRPr="00A67809">
        <w:tc>
          <w:tcPr>
            <w:tcW w:w="2178" w:type="dxa"/>
            <w:tcBorders>
              <w:top w:val="nil"/>
              <w:left w:val="nil"/>
              <w:bottom w:val="nil"/>
              <w:right w:val="nil"/>
            </w:tcBorders>
          </w:tcPr>
          <w:p w:rsidR="000A09CC" w:rsidRPr="00A67809" w:rsidRDefault="000A09CC" w:rsidP="00E67FD8">
            <w:pPr>
              <w:rPr>
                <w:sz w:val="22"/>
              </w:rPr>
            </w:pPr>
            <w:r w:rsidRPr="00A67809">
              <w:rPr>
                <w:sz w:val="22"/>
              </w:rPr>
              <w:t>I don’t want church to be that way</w:t>
            </w:r>
          </w:p>
        </w:tc>
        <w:tc>
          <w:tcPr>
            <w:tcW w:w="2826" w:type="dxa"/>
            <w:tcBorders>
              <w:top w:val="nil"/>
              <w:left w:val="nil"/>
              <w:bottom w:val="nil"/>
              <w:right w:val="nil"/>
            </w:tcBorders>
          </w:tcPr>
          <w:p w:rsidR="000A09CC" w:rsidRPr="00A67809" w:rsidRDefault="000A09CC" w:rsidP="00E67FD8">
            <w:pPr>
              <w:rPr>
                <w:sz w:val="22"/>
              </w:rPr>
            </w:pPr>
          </w:p>
        </w:tc>
        <w:tc>
          <w:tcPr>
            <w:tcW w:w="3114" w:type="dxa"/>
            <w:tcBorders>
              <w:top w:val="nil"/>
              <w:left w:val="nil"/>
              <w:bottom w:val="nil"/>
              <w:right w:val="nil"/>
            </w:tcBorders>
          </w:tcPr>
          <w:p w:rsidR="000A09CC" w:rsidRPr="00A67809" w:rsidRDefault="000A09CC" w:rsidP="00E67FD8">
            <w:pPr>
              <w:rPr>
                <w:sz w:val="22"/>
              </w:rPr>
            </w:pPr>
          </w:p>
        </w:tc>
        <w:tc>
          <w:tcPr>
            <w:tcW w:w="1890" w:type="dxa"/>
            <w:tcBorders>
              <w:top w:val="nil"/>
              <w:left w:val="nil"/>
              <w:bottom w:val="nil"/>
              <w:right w:val="nil"/>
            </w:tcBorders>
          </w:tcPr>
          <w:p w:rsidR="000A09CC" w:rsidRPr="00A67809" w:rsidRDefault="000A09CC" w:rsidP="00E67FD8">
            <w:pPr>
              <w:rPr>
                <w:sz w:val="22"/>
              </w:rPr>
            </w:pPr>
            <w:r>
              <w:rPr>
                <w:sz w:val="22"/>
              </w:rPr>
              <w:t xml:space="preserve">It is what I seek </w:t>
            </w:r>
            <w:r w:rsidRPr="00A67809">
              <w:rPr>
                <w:sz w:val="22"/>
              </w:rPr>
              <w:t>and more</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Default="000A09CC" w:rsidP="00E67FD8">
      <w:pPr>
        <w:widowControl w:val="0"/>
        <w:autoSpaceDE w:val="0"/>
        <w:autoSpaceDN w:val="0"/>
        <w:adjustRightInd w:val="0"/>
        <w:rPr>
          <w:rFonts w:cs="Times"/>
          <w:szCs w:val="28"/>
        </w:rPr>
      </w:pPr>
    </w:p>
    <w:p w:rsidR="000A09CC" w:rsidRPr="00CD37ED" w:rsidRDefault="000A09CC" w:rsidP="00E67FD8">
      <w:pPr>
        <w:widowControl w:val="0"/>
        <w:autoSpaceDE w:val="0"/>
        <w:autoSpaceDN w:val="0"/>
        <w:adjustRightInd w:val="0"/>
        <w:rPr>
          <w:rFonts w:cs="Times"/>
          <w:b/>
          <w:sz w:val="22"/>
          <w:szCs w:val="28"/>
        </w:rPr>
      </w:pPr>
      <w:r w:rsidRPr="00A36AC6">
        <w:rPr>
          <w:rFonts w:cs="Times"/>
          <w:b/>
          <w:sz w:val="22"/>
          <w:szCs w:val="28"/>
        </w:rPr>
        <w:t>7. Connection with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30"/>
        <w:gridCol w:w="2594"/>
        <w:gridCol w:w="2055"/>
        <w:gridCol w:w="2377"/>
      </w:tblGrid>
      <w:tr w:rsidR="000A09CC" w:rsidRPr="00A67809">
        <w:tc>
          <w:tcPr>
            <w:tcW w:w="1936" w:type="dxa"/>
            <w:tcBorders>
              <w:top w:val="nil"/>
              <w:left w:val="nil"/>
              <w:bottom w:val="nil"/>
              <w:right w:val="nil"/>
            </w:tcBorders>
          </w:tcPr>
          <w:p w:rsidR="000A09CC" w:rsidRPr="00A67809" w:rsidRDefault="000A09CC" w:rsidP="00E67FD8">
            <w:pPr>
              <w:rPr>
                <w:sz w:val="22"/>
              </w:rPr>
            </w:pPr>
            <w:r w:rsidRPr="00A67809">
              <w:rPr>
                <w:sz w:val="22"/>
              </w:rPr>
              <w:t>I don’t know anyone well</w:t>
            </w:r>
          </w:p>
        </w:tc>
        <w:tc>
          <w:tcPr>
            <w:tcW w:w="2850" w:type="dxa"/>
            <w:tcBorders>
              <w:top w:val="nil"/>
              <w:left w:val="nil"/>
              <w:bottom w:val="nil"/>
              <w:right w:val="nil"/>
            </w:tcBorders>
          </w:tcPr>
          <w:p w:rsidR="000A09CC" w:rsidRPr="00A67809" w:rsidRDefault="000A09CC" w:rsidP="00E67FD8">
            <w:pPr>
              <w:rPr>
                <w:sz w:val="22"/>
              </w:rPr>
            </w:pPr>
          </w:p>
        </w:tc>
        <w:tc>
          <w:tcPr>
            <w:tcW w:w="2252" w:type="dxa"/>
            <w:tcBorders>
              <w:top w:val="nil"/>
              <w:left w:val="nil"/>
              <w:bottom w:val="nil"/>
              <w:right w:val="nil"/>
            </w:tcBorders>
          </w:tcPr>
          <w:p w:rsidR="000A09CC" w:rsidRPr="00A67809" w:rsidRDefault="000A09CC" w:rsidP="00E67FD8">
            <w:pPr>
              <w:rPr>
                <w:sz w:val="22"/>
              </w:rPr>
            </w:pPr>
          </w:p>
        </w:tc>
        <w:tc>
          <w:tcPr>
            <w:tcW w:w="2538" w:type="dxa"/>
            <w:tcBorders>
              <w:top w:val="nil"/>
              <w:left w:val="nil"/>
              <w:bottom w:val="nil"/>
              <w:right w:val="nil"/>
            </w:tcBorders>
          </w:tcPr>
          <w:p w:rsidR="000A09CC" w:rsidRPr="00A67809" w:rsidRDefault="000A09CC" w:rsidP="00E67FD8">
            <w:pPr>
              <w:rPr>
                <w:sz w:val="22"/>
              </w:rPr>
            </w:pPr>
            <w:r w:rsidRPr="00A67809">
              <w:rPr>
                <w:sz w:val="22"/>
              </w:rPr>
              <w:t>I know a number of people and have a few friends in the parish</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Default="000A09CC" w:rsidP="00E67FD8">
      <w:pPr>
        <w:widowControl w:val="0"/>
        <w:autoSpaceDE w:val="0"/>
        <w:autoSpaceDN w:val="0"/>
        <w:adjustRightInd w:val="0"/>
        <w:rPr>
          <w:rFonts w:cs="Times"/>
          <w:szCs w:val="28"/>
        </w:rPr>
      </w:pPr>
    </w:p>
    <w:p w:rsidR="000A09CC" w:rsidRPr="00CD37ED" w:rsidRDefault="000A09CC" w:rsidP="00E67FD8">
      <w:pPr>
        <w:widowControl w:val="0"/>
        <w:autoSpaceDE w:val="0"/>
        <w:autoSpaceDN w:val="0"/>
        <w:adjustRightInd w:val="0"/>
        <w:rPr>
          <w:rFonts w:cs="Times"/>
          <w:b/>
          <w:sz w:val="22"/>
          <w:szCs w:val="28"/>
        </w:rPr>
      </w:pPr>
      <w:r w:rsidRPr="00A36AC6">
        <w:rPr>
          <w:rFonts w:cs="Times"/>
          <w:b/>
          <w:sz w:val="22"/>
          <w:szCs w:val="28"/>
        </w:rPr>
        <w:t>8. Participation in parish social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85"/>
        <w:gridCol w:w="2599"/>
        <w:gridCol w:w="2691"/>
        <w:gridCol w:w="1781"/>
      </w:tblGrid>
      <w:tr w:rsidR="000A09CC" w:rsidRPr="00A67809">
        <w:tc>
          <w:tcPr>
            <w:tcW w:w="1998" w:type="dxa"/>
            <w:tcBorders>
              <w:top w:val="nil"/>
              <w:left w:val="nil"/>
              <w:bottom w:val="nil"/>
              <w:right w:val="nil"/>
            </w:tcBorders>
          </w:tcPr>
          <w:p w:rsidR="000A09CC" w:rsidRPr="00A67809" w:rsidRDefault="000A09CC" w:rsidP="00E67FD8">
            <w:pPr>
              <w:rPr>
                <w:sz w:val="22"/>
              </w:rPr>
            </w:pPr>
            <w:r w:rsidRPr="00A67809">
              <w:rPr>
                <w:sz w:val="22"/>
              </w:rPr>
              <w:t>Not at all</w:t>
            </w:r>
          </w:p>
        </w:tc>
        <w:tc>
          <w:tcPr>
            <w:tcW w:w="3006" w:type="dxa"/>
            <w:tcBorders>
              <w:top w:val="nil"/>
              <w:left w:val="nil"/>
              <w:bottom w:val="nil"/>
              <w:right w:val="nil"/>
            </w:tcBorders>
          </w:tcPr>
          <w:p w:rsidR="000A09CC" w:rsidRPr="00A67809" w:rsidRDefault="000A09CC" w:rsidP="00E67FD8">
            <w:pPr>
              <w:rPr>
                <w:sz w:val="22"/>
              </w:rPr>
            </w:pPr>
          </w:p>
        </w:tc>
        <w:tc>
          <w:tcPr>
            <w:tcW w:w="3114" w:type="dxa"/>
            <w:tcBorders>
              <w:top w:val="nil"/>
              <w:left w:val="nil"/>
              <w:bottom w:val="nil"/>
              <w:right w:val="nil"/>
            </w:tcBorders>
          </w:tcPr>
          <w:p w:rsidR="000A09CC" w:rsidRPr="00A67809" w:rsidRDefault="000A09CC" w:rsidP="00E67FD8">
            <w:pPr>
              <w:rPr>
                <w:sz w:val="22"/>
              </w:rPr>
            </w:pPr>
          </w:p>
        </w:tc>
        <w:tc>
          <w:tcPr>
            <w:tcW w:w="1890" w:type="dxa"/>
            <w:tcBorders>
              <w:top w:val="nil"/>
              <w:left w:val="nil"/>
              <w:bottom w:val="nil"/>
              <w:right w:val="nil"/>
            </w:tcBorders>
          </w:tcPr>
          <w:p w:rsidR="000A09CC" w:rsidRPr="00A67809" w:rsidRDefault="000A09CC" w:rsidP="00E67FD8">
            <w:pPr>
              <w:rPr>
                <w:sz w:val="22"/>
              </w:rPr>
            </w:pPr>
            <w:r w:rsidRPr="00A67809">
              <w:rPr>
                <w:sz w:val="22"/>
              </w:rPr>
              <w:t>I participate regularly and frequently</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Default="000A09CC" w:rsidP="00E67FD8"/>
    <w:p w:rsidR="000A09CC" w:rsidRPr="00CD37ED" w:rsidRDefault="000A09CC" w:rsidP="00E67FD8">
      <w:pPr>
        <w:rPr>
          <w:rFonts w:ascii="Garamond" w:hAnsi="Garamond"/>
          <w:smallCaps/>
          <w:sz w:val="28"/>
          <w:szCs w:val="28"/>
        </w:rPr>
      </w:pPr>
      <w:r w:rsidRPr="0067355C">
        <w:rPr>
          <w:rFonts w:ascii="Garamond" w:hAnsi="Garamond"/>
          <w:b/>
          <w:smallCaps/>
          <w:sz w:val="28"/>
          <w:szCs w:val="28"/>
        </w:rPr>
        <w:t>Service</w:t>
      </w:r>
    </w:p>
    <w:p w:rsidR="000A09CC" w:rsidRPr="00CD37ED" w:rsidRDefault="000A09CC" w:rsidP="00E67FD8">
      <w:pPr>
        <w:rPr>
          <w:b/>
          <w:sz w:val="22"/>
        </w:rPr>
      </w:pPr>
      <w:r>
        <w:rPr>
          <w:b/>
          <w:sz w:val="22"/>
        </w:rPr>
        <w:t>9</w:t>
      </w:r>
      <w:r w:rsidRPr="00F11095">
        <w:rPr>
          <w:b/>
          <w:sz w:val="22"/>
        </w:rPr>
        <w:t>. In Daily Life</w:t>
      </w:r>
      <w:r>
        <w:rPr>
          <w:b/>
          <w:sz w:val="22"/>
        </w:rPr>
        <w:t>—with family &amp; friends, at work, in civic life, and at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5"/>
        <w:gridCol w:w="2261"/>
        <w:gridCol w:w="2200"/>
        <w:gridCol w:w="2180"/>
      </w:tblGrid>
      <w:tr w:rsidR="000A09CC" w:rsidRPr="00A67809">
        <w:tc>
          <w:tcPr>
            <w:tcW w:w="2358" w:type="dxa"/>
            <w:tcBorders>
              <w:top w:val="nil"/>
              <w:left w:val="nil"/>
              <w:bottom w:val="nil"/>
              <w:right w:val="nil"/>
            </w:tcBorders>
          </w:tcPr>
          <w:p w:rsidR="000A09CC" w:rsidRPr="00A67809" w:rsidRDefault="000A09CC" w:rsidP="00E67FD8">
            <w:pPr>
              <w:rPr>
                <w:sz w:val="22"/>
              </w:rPr>
            </w:pPr>
            <w:r>
              <w:rPr>
                <w:sz w:val="22"/>
              </w:rPr>
              <w:t>I don’t have a clear understanding of how I serve in my daily life</w:t>
            </w:r>
          </w:p>
        </w:tc>
        <w:tc>
          <w:tcPr>
            <w:tcW w:w="2646" w:type="dxa"/>
            <w:tcBorders>
              <w:top w:val="nil"/>
              <w:left w:val="nil"/>
              <w:bottom w:val="nil"/>
              <w:right w:val="nil"/>
            </w:tcBorders>
          </w:tcPr>
          <w:p w:rsidR="000A09CC" w:rsidRPr="00A67809" w:rsidRDefault="000A09CC" w:rsidP="00E67FD8">
            <w:pPr>
              <w:rPr>
                <w:sz w:val="22"/>
              </w:rPr>
            </w:pPr>
          </w:p>
        </w:tc>
        <w:tc>
          <w:tcPr>
            <w:tcW w:w="2574" w:type="dxa"/>
            <w:tcBorders>
              <w:top w:val="nil"/>
              <w:left w:val="nil"/>
              <w:bottom w:val="nil"/>
              <w:right w:val="nil"/>
            </w:tcBorders>
          </w:tcPr>
          <w:p w:rsidR="000A09CC" w:rsidRPr="00A67809" w:rsidRDefault="000A09CC" w:rsidP="00E67FD8">
            <w:pPr>
              <w:rPr>
                <w:sz w:val="22"/>
              </w:rPr>
            </w:pPr>
          </w:p>
        </w:tc>
        <w:tc>
          <w:tcPr>
            <w:tcW w:w="2430" w:type="dxa"/>
            <w:tcBorders>
              <w:top w:val="nil"/>
              <w:left w:val="nil"/>
              <w:bottom w:val="nil"/>
              <w:right w:val="nil"/>
            </w:tcBorders>
          </w:tcPr>
          <w:p w:rsidR="000A09CC" w:rsidRPr="00A67809" w:rsidRDefault="000A09CC" w:rsidP="00E67FD8">
            <w:pPr>
              <w:rPr>
                <w:sz w:val="22"/>
              </w:rPr>
            </w:pPr>
            <w:r>
              <w:rPr>
                <w:sz w:val="22"/>
              </w:rPr>
              <w:t>I am very clear about serving in daily life</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Default="000A09CC" w:rsidP="00E67FD8">
      <w:pPr>
        <w:rPr>
          <w:szCs w:val="28"/>
        </w:rPr>
      </w:pPr>
    </w:p>
    <w:p w:rsidR="000A09CC" w:rsidRPr="00CD37ED" w:rsidRDefault="000A09CC" w:rsidP="00E67FD8">
      <w:pPr>
        <w:rPr>
          <w:rFonts w:ascii="Garamond" w:hAnsi="Garamond"/>
          <w:b/>
          <w:smallCaps/>
          <w:sz w:val="28"/>
          <w:szCs w:val="28"/>
        </w:rPr>
      </w:pPr>
      <w:r w:rsidRPr="0067355C">
        <w:rPr>
          <w:rFonts w:ascii="Garamond" w:hAnsi="Garamond"/>
          <w:b/>
          <w:smallCaps/>
          <w:sz w:val="28"/>
          <w:szCs w:val="28"/>
        </w:rPr>
        <w:t>The Process of Spiritual Growth</w:t>
      </w:r>
    </w:p>
    <w:p w:rsidR="000A09CC" w:rsidRPr="00CD37ED" w:rsidRDefault="000A09CC" w:rsidP="00E67FD8">
      <w:pPr>
        <w:rPr>
          <w:b/>
          <w:sz w:val="22"/>
        </w:rPr>
      </w:pPr>
      <w:r>
        <w:rPr>
          <w:b/>
          <w:sz w:val="22"/>
        </w:rPr>
        <w:t>10</w:t>
      </w:r>
      <w:r w:rsidRPr="00A36AC6">
        <w:rPr>
          <w:b/>
          <w:sz w:val="22"/>
        </w:rPr>
        <w:t>.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2563"/>
        <w:gridCol w:w="2200"/>
        <w:gridCol w:w="2228"/>
      </w:tblGrid>
      <w:tr w:rsidR="000A09CC" w:rsidRPr="00A67809">
        <w:tc>
          <w:tcPr>
            <w:tcW w:w="1998" w:type="dxa"/>
            <w:tcBorders>
              <w:top w:val="nil"/>
              <w:left w:val="nil"/>
              <w:bottom w:val="nil"/>
              <w:right w:val="nil"/>
            </w:tcBorders>
          </w:tcPr>
          <w:p w:rsidR="000A09CC" w:rsidRPr="00A67809" w:rsidRDefault="000A09CC" w:rsidP="00E67FD8">
            <w:pPr>
              <w:rPr>
                <w:sz w:val="22"/>
              </w:rPr>
            </w:pPr>
            <w:r w:rsidRPr="00A67809">
              <w:rPr>
                <w:sz w:val="22"/>
              </w:rPr>
              <w:t>I have a poor foundation in the spiritual practices of the church</w:t>
            </w:r>
          </w:p>
        </w:tc>
        <w:tc>
          <w:tcPr>
            <w:tcW w:w="3006" w:type="dxa"/>
            <w:tcBorders>
              <w:top w:val="nil"/>
              <w:left w:val="nil"/>
              <w:bottom w:val="nil"/>
              <w:right w:val="nil"/>
            </w:tcBorders>
          </w:tcPr>
          <w:p w:rsidR="000A09CC" w:rsidRPr="00A67809" w:rsidRDefault="000A09CC" w:rsidP="00E67FD8">
            <w:pPr>
              <w:rPr>
                <w:sz w:val="22"/>
              </w:rPr>
            </w:pPr>
          </w:p>
        </w:tc>
        <w:tc>
          <w:tcPr>
            <w:tcW w:w="2574" w:type="dxa"/>
            <w:tcBorders>
              <w:top w:val="nil"/>
              <w:left w:val="nil"/>
              <w:bottom w:val="nil"/>
              <w:right w:val="nil"/>
            </w:tcBorders>
          </w:tcPr>
          <w:p w:rsidR="000A09CC" w:rsidRPr="00A67809" w:rsidRDefault="000A09CC" w:rsidP="00E67FD8">
            <w:pPr>
              <w:rPr>
                <w:sz w:val="22"/>
              </w:rPr>
            </w:pPr>
          </w:p>
        </w:tc>
        <w:tc>
          <w:tcPr>
            <w:tcW w:w="2430" w:type="dxa"/>
            <w:tcBorders>
              <w:top w:val="nil"/>
              <w:left w:val="nil"/>
              <w:bottom w:val="nil"/>
              <w:right w:val="nil"/>
            </w:tcBorders>
          </w:tcPr>
          <w:p w:rsidR="000A09CC" w:rsidRPr="00A67809" w:rsidRDefault="000A09CC" w:rsidP="00E67FD8">
            <w:pPr>
              <w:rPr>
                <w:sz w:val="22"/>
              </w:rPr>
            </w:pPr>
            <w:r w:rsidRPr="00A67809">
              <w:rPr>
                <w:sz w:val="22"/>
              </w:rPr>
              <w:t xml:space="preserve">I have a strong foundation in the spiritual practices of the church </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Default="000A09CC" w:rsidP="00E67FD8"/>
    <w:p w:rsidR="000A09CC" w:rsidRPr="00A36AC6" w:rsidRDefault="000A09CC" w:rsidP="00E67FD8">
      <w:pPr>
        <w:rPr>
          <w:b/>
          <w:sz w:val="22"/>
        </w:rPr>
      </w:pPr>
      <w:r w:rsidRPr="00A36AC6">
        <w:rPr>
          <w:b/>
          <w:sz w:val="22"/>
        </w:rPr>
        <w:t>1</w:t>
      </w:r>
      <w:r>
        <w:rPr>
          <w:b/>
          <w:sz w:val="22"/>
        </w:rPr>
        <w:t>1</w:t>
      </w:r>
      <w:r w:rsidRPr="00A36AC6">
        <w:rPr>
          <w:b/>
          <w:sz w:val="22"/>
        </w:rPr>
        <w:t>. Experiment</w:t>
      </w:r>
    </w:p>
    <w:p w:rsidR="000A09CC" w:rsidRPr="005F40E3"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72"/>
        <w:gridCol w:w="2256"/>
        <w:gridCol w:w="2196"/>
        <w:gridCol w:w="2232"/>
      </w:tblGrid>
      <w:tr w:rsidR="000A09CC" w:rsidRPr="00A67809">
        <w:tc>
          <w:tcPr>
            <w:tcW w:w="2358" w:type="dxa"/>
            <w:tcBorders>
              <w:top w:val="nil"/>
              <w:left w:val="nil"/>
              <w:bottom w:val="nil"/>
              <w:right w:val="nil"/>
            </w:tcBorders>
          </w:tcPr>
          <w:p w:rsidR="000A09CC" w:rsidRPr="00A67809" w:rsidRDefault="000A09CC" w:rsidP="00E67FD8">
            <w:pPr>
              <w:rPr>
                <w:sz w:val="22"/>
              </w:rPr>
            </w:pPr>
            <w:r w:rsidRPr="00A67809">
              <w:rPr>
                <w:sz w:val="22"/>
              </w:rPr>
              <w:t>I don’t know how or feel confident enough to experiment with spiritual practices</w:t>
            </w:r>
          </w:p>
        </w:tc>
        <w:tc>
          <w:tcPr>
            <w:tcW w:w="2646" w:type="dxa"/>
            <w:tcBorders>
              <w:top w:val="nil"/>
              <w:left w:val="nil"/>
              <w:bottom w:val="nil"/>
              <w:right w:val="nil"/>
            </w:tcBorders>
          </w:tcPr>
          <w:p w:rsidR="000A09CC" w:rsidRPr="00A67809" w:rsidRDefault="000A09CC" w:rsidP="00E67FD8">
            <w:pPr>
              <w:rPr>
                <w:sz w:val="22"/>
              </w:rPr>
            </w:pPr>
          </w:p>
        </w:tc>
        <w:tc>
          <w:tcPr>
            <w:tcW w:w="2574" w:type="dxa"/>
            <w:tcBorders>
              <w:top w:val="nil"/>
              <w:left w:val="nil"/>
              <w:bottom w:val="nil"/>
              <w:right w:val="nil"/>
            </w:tcBorders>
          </w:tcPr>
          <w:p w:rsidR="000A09CC" w:rsidRPr="00A67809" w:rsidRDefault="000A09CC" w:rsidP="00E67FD8">
            <w:pPr>
              <w:rPr>
                <w:sz w:val="22"/>
              </w:rPr>
            </w:pPr>
          </w:p>
        </w:tc>
        <w:tc>
          <w:tcPr>
            <w:tcW w:w="2430" w:type="dxa"/>
            <w:tcBorders>
              <w:top w:val="nil"/>
              <w:left w:val="nil"/>
              <w:bottom w:val="nil"/>
              <w:right w:val="nil"/>
            </w:tcBorders>
          </w:tcPr>
          <w:p w:rsidR="000A09CC" w:rsidRPr="00A67809" w:rsidRDefault="000A09CC" w:rsidP="00E67FD8">
            <w:pPr>
              <w:rPr>
                <w:sz w:val="22"/>
              </w:rPr>
            </w:pPr>
            <w:r w:rsidRPr="00A67809">
              <w:rPr>
                <w:sz w:val="22"/>
              </w:rPr>
              <w:t>I have a sense of how to innovate &amp; experiment with spiritual practices.</w:t>
            </w:r>
          </w:p>
        </w:tc>
      </w:tr>
    </w:tbl>
    <w:p w:rsidR="000A09CC" w:rsidRPr="003C557C" w:rsidRDefault="000A09CC"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0"/>
        <w:gridCol w:w="1771"/>
        <w:gridCol w:w="1771"/>
        <w:gridCol w:w="1772"/>
        <w:gridCol w:w="1772"/>
      </w:tblGrid>
      <w:tr w:rsidR="000A09CC" w:rsidRPr="00A67809">
        <w:tc>
          <w:tcPr>
            <w:tcW w:w="2030" w:type="dxa"/>
            <w:tcBorders>
              <w:top w:val="nil"/>
              <w:left w:val="nil"/>
              <w:bottom w:val="nil"/>
              <w:right w:val="nil"/>
            </w:tcBorders>
          </w:tcPr>
          <w:p w:rsidR="000A09CC" w:rsidRPr="00A67809" w:rsidRDefault="000A09CC" w:rsidP="00E67FD8">
            <w:r w:rsidRPr="00A67809">
              <w:t xml:space="preserve">          1</w:t>
            </w:r>
          </w:p>
        </w:tc>
        <w:tc>
          <w:tcPr>
            <w:tcW w:w="2030" w:type="dxa"/>
            <w:tcBorders>
              <w:top w:val="nil"/>
              <w:left w:val="nil"/>
              <w:bottom w:val="nil"/>
              <w:right w:val="nil"/>
            </w:tcBorders>
          </w:tcPr>
          <w:p w:rsidR="000A09CC" w:rsidRPr="00A67809" w:rsidRDefault="000A09CC" w:rsidP="00E67FD8">
            <w:r w:rsidRPr="00A67809">
              <w:t xml:space="preserve">            2</w:t>
            </w:r>
          </w:p>
        </w:tc>
        <w:tc>
          <w:tcPr>
            <w:tcW w:w="2030" w:type="dxa"/>
            <w:tcBorders>
              <w:top w:val="nil"/>
              <w:left w:val="nil"/>
              <w:bottom w:val="nil"/>
              <w:right w:val="nil"/>
            </w:tcBorders>
          </w:tcPr>
          <w:p w:rsidR="000A09CC" w:rsidRPr="00A67809" w:rsidRDefault="000A09CC" w:rsidP="00E67FD8">
            <w:r w:rsidRPr="00A67809">
              <w:t xml:space="preserve">             3</w:t>
            </w:r>
          </w:p>
        </w:tc>
        <w:tc>
          <w:tcPr>
            <w:tcW w:w="2031" w:type="dxa"/>
            <w:tcBorders>
              <w:top w:val="nil"/>
              <w:left w:val="nil"/>
              <w:bottom w:val="nil"/>
              <w:right w:val="nil"/>
            </w:tcBorders>
          </w:tcPr>
          <w:p w:rsidR="000A09CC" w:rsidRPr="00A67809" w:rsidRDefault="000A09CC" w:rsidP="00E67FD8">
            <w:r w:rsidRPr="00A67809">
              <w:t xml:space="preserve">          4</w:t>
            </w:r>
          </w:p>
        </w:tc>
        <w:tc>
          <w:tcPr>
            <w:tcW w:w="2031" w:type="dxa"/>
            <w:tcBorders>
              <w:top w:val="nil"/>
              <w:left w:val="nil"/>
              <w:bottom w:val="nil"/>
              <w:right w:val="nil"/>
            </w:tcBorders>
          </w:tcPr>
          <w:p w:rsidR="000A09CC" w:rsidRPr="00A67809" w:rsidRDefault="000A09CC" w:rsidP="00E67FD8">
            <w:r w:rsidRPr="00A67809">
              <w:t xml:space="preserve">       5</w:t>
            </w:r>
          </w:p>
        </w:tc>
      </w:tr>
    </w:tbl>
    <w:p w:rsidR="000A09CC" w:rsidRPr="00EA0177" w:rsidRDefault="000A09CC" w:rsidP="00EA0177">
      <w:pPr>
        <w:rPr>
          <w:rFonts w:ascii="Cambria" w:hAnsi="Cambria"/>
        </w:rPr>
      </w:pPr>
    </w:p>
    <w:p w:rsidR="000A09CC" w:rsidRPr="00EA0177" w:rsidRDefault="000A09CC" w:rsidP="00EA0177">
      <w:pPr>
        <w:rPr>
          <w:rFonts w:ascii="Cambria" w:hAnsi="Cambria"/>
        </w:rPr>
      </w:pPr>
      <w:r w:rsidRPr="00EA0177">
        <w:rPr>
          <w:rFonts w:ascii="Cambria" w:hAnsi="Cambria"/>
        </w:rPr>
        <w:t xml:space="preserve">From </w:t>
      </w:r>
      <w:r w:rsidRPr="00EA0177">
        <w:rPr>
          <w:rFonts w:ascii="Cambria" w:hAnsi="Cambria"/>
          <w:color w:val="0E0909"/>
        </w:rPr>
        <w:t> </w:t>
      </w:r>
      <w:r w:rsidRPr="00EA0177">
        <w:rPr>
          <w:rFonts w:ascii="Cambria" w:hAnsi="Cambria"/>
          <w:i/>
          <w:color w:val="0E0909"/>
        </w:rPr>
        <w:t>In Your Holy Spirit: Traditional Spiritual Practices in Today’s Christian Life</w:t>
      </w:r>
      <w:r w:rsidRPr="00EA0177">
        <w:rPr>
          <w:rFonts w:ascii="Cambria" w:hAnsi="Cambria"/>
          <w:color w:val="0E0909"/>
        </w:rPr>
        <w:t>, Michelle Heyne, Ascension Press, 2011</w:t>
      </w:r>
    </w:p>
    <w:p w:rsidR="000A09CC" w:rsidRPr="00EA0177" w:rsidRDefault="000A09CC" w:rsidP="00EA0177">
      <w:pPr>
        <w:rPr>
          <w:rFonts w:ascii="Cambria" w:hAnsi="Cambria"/>
        </w:rPr>
      </w:pPr>
    </w:p>
    <w:p w:rsidR="000A09CC" w:rsidRPr="00EA0177" w:rsidRDefault="000A09CC" w:rsidP="00EA0177">
      <w:pPr>
        <w:rPr>
          <w:rFonts w:ascii="Cambria" w:hAnsi="Cambria"/>
        </w:rPr>
      </w:pPr>
      <w:r w:rsidRPr="00EA0177">
        <w:rPr>
          <w:rFonts w:ascii="Cambria" w:hAnsi="Cambria"/>
        </w:rPr>
        <w:t>Copyright Robert A Gallagher &amp; Michelle Heyne, 2010</w:t>
      </w:r>
    </w:p>
    <w:p w:rsidR="000A09CC" w:rsidRDefault="000A09CC">
      <w:pPr>
        <w:rPr>
          <w:rFonts w:ascii="Cambria" w:hAnsi="Cambria"/>
          <w:color w:val="000090"/>
        </w:rPr>
      </w:pPr>
    </w:p>
    <w:p w:rsidR="000A09CC" w:rsidRDefault="000A09CC">
      <w:pPr>
        <w:rPr>
          <w:rFonts w:ascii="Cambria" w:hAnsi="Cambria"/>
          <w:color w:val="000090"/>
        </w:rPr>
      </w:pPr>
    </w:p>
    <w:p w:rsidR="000A09CC" w:rsidRDefault="000A09CC">
      <w:pPr>
        <w:rPr>
          <w:rFonts w:ascii="Cambria" w:hAnsi="Cambria"/>
          <w:color w:val="000090"/>
        </w:rPr>
      </w:pPr>
    </w:p>
    <w:p w:rsidR="000A09CC" w:rsidRPr="00BB73BD" w:rsidRDefault="000A09CC">
      <w:pPr>
        <w:rPr>
          <w:rFonts w:ascii="Cambria" w:hAnsi="Cambria"/>
          <w:color w:val="000090"/>
        </w:rPr>
      </w:pPr>
    </w:p>
    <w:sectPr w:rsidR="000A09CC" w:rsidRPr="00BB73BD" w:rsidSect="00606EF7">
      <w:footerReference w:type="even" r:id="rId9"/>
      <w:footerReference w:type="default" r:id="rId10"/>
      <w:pgSz w:w="12240" w:h="15840"/>
      <w:pgMar w:top="1152" w:right="1800" w:bottom="1008"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CC" w:rsidRDefault="000A09CC" w:rsidP="00E16FD7">
      <w:r>
        <w:separator/>
      </w:r>
    </w:p>
  </w:endnote>
  <w:endnote w:type="continuationSeparator" w:id="0">
    <w:p w:rsidR="000A09CC" w:rsidRDefault="000A09CC" w:rsidP="00E16FD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CC" w:rsidRDefault="00141993" w:rsidP="006D56E3">
    <w:pPr>
      <w:pStyle w:val="Footer"/>
      <w:framePr w:wrap="around" w:vAnchor="text" w:hAnchor="margin" w:xAlign="right" w:y="1"/>
      <w:rPr>
        <w:rStyle w:val="PageNumber"/>
      </w:rPr>
    </w:pPr>
    <w:r>
      <w:rPr>
        <w:rStyle w:val="PageNumber"/>
      </w:rPr>
      <w:fldChar w:fldCharType="begin"/>
    </w:r>
    <w:r w:rsidR="000A09CC">
      <w:rPr>
        <w:rStyle w:val="PageNumber"/>
      </w:rPr>
      <w:instrText xml:space="preserve">PAGE  </w:instrText>
    </w:r>
    <w:r>
      <w:rPr>
        <w:rStyle w:val="PageNumber"/>
      </w:rPr>
      <w:fldChar w:fldCharType="end"/>
    </w:r>
  </w:p>
  <w:p w:rsidR="000A09CC" w:rsidRDefault="000A09CC"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CC" w:rsidRDefault="00141993" w:rsidP="006D56E3">
    <w:pPr>
      <w:pStyle w:val="Footer"/>
      <w:framePr w:wrap="around" w:vAnchor="text" w:hAnchor="margin" w:xAlign="right" w:y="1"/>
      <w:rPr>
        <w:rStyle w:val="PageNumber"/>
      </w:rPr>
    </w:pPr>
    <w:r>
      <w:rPr>
        <w:rStyle w:val="PageNumber"/>
      </w:rPr>
      <w:fldChar w:fldCharType="begin"/>
    </w:r>
    <w:r w:rsidR="000A09CC">
      <w:rPr>
        <w:rStyle w:val="PageNumber"/>
      </w:rPr>
      <w:instrText xml:space="preserve">PAGE  </w:instrText>
    </w:r>
    <w:r>
      <w:rPr>
        <w:rStyle w:val="PageNumber"/>
      </w:rPr>
      <w:fldChar w:fldCharType="separate"/>
    </w:r>
    <w:r w:rsidR="0063790D">
      <w:rPr>
        <w:rStyle w:val="PageNumber"/>
        <w:noProof/>
      </w:rPr>
      <w:t>5</w:t>
    </w:r>
    <w:r>
      <w:rPr>
        <w:rStyle w:val="PageNumber"/>
      </w:rPr>
      <w:fldChar w:fldCharType="end"/>
    </w:r>
  </w:p>
  <w:p w:rsidR="000A09CC" w:rsidRDefault="007E2087" w:rsidP="00EF00EF">
    <w:pPr>
      <w:pStyle w:val="Footer"/>
      <w:ind w:right="360"/>
    </w:pPr>
    <w:r>
      <w:t>Copyright Michelle Heyne &amp; Robert Gallagher, 2010,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CC" w:rsidRDefault="000A09CC" w:rsidP="00E16FD7">
      <w:r>
        <w:separator/>
      </w:r>
    </w:p>
  </w:footnote>
  <w:footnote w:type="continuationSeparator" w:id="0">
    <w:p w:rsidR="000A09CC" w:rsidRDefault="000A09CC" w:rsidP="00E16F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A39453F"/>
    <w:multiLevelType w:val="hybridMultilevel"/>
    <w:tmpl w:val="AB88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CB60532"/>
    <w:multiLevelType w:val="hybridMultilevel"/>
    <w:tmpl w:val="11E4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D32CEF"/>
    <w:multiLevelType w:val="hybridMultilevel"/>
    <w:tmpl w:val="971EE514"/>
    <w:lvl w:ilvl="0" w:tplc="6DFA824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346442"/>
    <w:multiLevelType w:val="hybridMultilevel"/>
    <w:tmpl w:val="FB1AD354"/>
    <w:lvl w:ilvl="0" w:tplc="95324672">
      <w:start w:val="1"/>
      <w:numFmt w:val="bullet"/>
      <w:lvlText w:val=""/>
      <w:lvlJc w:val="left"/>
      <w:pPr>
        <w:ind w:left="480" w:hanging="144"/>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2"/>
  </w:num>
  <w:num w:numId="2">
    <w:abstractNumId w:val="43"/>
  </w:num>
  <w:num w:numId="3">
    <w:abstractNumId w:val="40"/>
  </w:num>
  <w:num w:numId="4">
    <w:abstractNumId w:val="4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407F2"/>
    <w:rsid w:val="0000503C"/>
    <w:rsid w:val="00014010"/>
    <w:rsid w:val="000214C8"/>
    <w:rsid w:val="000302AA"/>
    <w:rsid w:val="00031F0F"/>
    <w:rsid w:val="000362E6"/>
    <w:rsid w:val="00043F24"/>
    <w:rsid w:val="000537BD"/>
    <w:rsid w:val="00055B65"/>
    <w:rsid w:val="00064E1A"/>
    <w:rsid w:val="00064F1D"/>
    <w:rsid w:val="00065AB7"/>
    <w:rsid w:val="00070BE5"/>
    <w:rsid w:val="00076E18"/>
    <w:rsid w:val="00086A88"/>
    <w:rsid w:val="00092C17"/>
    <w:rsid w:val="000A09CC"/>
    <w:rsid w:val="000A1046"/>
    <w:rsid w:val="000D1F0A"/>
    <w:rsid w:val="000D3F0B"/>
    <w:rsid w:val="000D44B5"/>
    <w:rsid w:val="000E3DE2"/>
    <w:rsid w:val="000F2A84"/>
    <w:rsid w:val="00141993"/>
    <w:rsid w:val="00166A51"/>
    <w:rsid w:val="00180AC6"/>
    <w:rsid w:val="00181E29"/>
    <w:rsid w:val="00192C2B"/>
    <w:rsid w:val="001A25D5"/>
    <w:rsid w:val="001C79CB"/>
    <w:rsid w:val="001D7126"/>
    <w:rsid w:val="001F67BB"/>
    <w:rsid w:val="00205F55"/>
    <w:rsid w:val="00214FAB"/>
    <w:rsid w:val="00217388"/>
    <w:rsid w:val="00240D88"/>
    <w:rsid w:val="00244CC2"/>
    <w:rsid w:val="002470A2"/>
    <w:rsid w:val="00260C94"/>
    <w:rsid w:val="00271211"/>
    <w:rsid w:val="0027567F"/>
    <w:rsid w:val="00276C6C"/>
    <w:rsid w:val="00296A45"/>
    <w:rsid w:val="002B1606"/>
    <w:rsid w:val="002B4BE7"/>
    <w:rsid w:val="002B4F35"/>
    <w:rsid w:val="002C7453"/>
    <w:rsid w:val="002D425D"/>
    <w:rsid w:val="002E3CE9"/>
    <w:rsid w:val="002E5C4D"/>
    <w:rsid w:val="002F1530"/>
    <w:rsid w:val="003124BF"/>
    <w:rsid w:val="003162F5"/>
    <w:rsid w:val="003237A5"/>
    <w:rsid w:val="00323AD3"/>
    <w:rsid w:val="00342073"/>
    <w:rsid w:val="00353586"/>
    <w:rsid w:val="00381BFA"/>
    <w:rsid w:val="003A3054"/>
    <w:rsid w:val="003A4182"/>
    <w:rsid w:val="003A6099"/>
    <w:rsid w:val="003A6AB6"/>
    <w:rsid w:val="003A7536"/>
    <w:rsid w:val="003B1542"/>
    <w:rsid w:val="003B4E30"/>
    <w:rsid w:val="003B766E"/>
    <w:rsid w:val="003C557C"/>
    <w:rsid w:val="003D3895"/>
    <w:rsid w:val="003D51AC"/>
    <w:rsid w:val="003D694A"/>
    <w:rsid w:val="003E32CC"/>
    <w:rsid w:val="003F0B71"/>
    <w:rsid w:val="003F4411"/>
    <w:rsid w:val="003F6531"/>
    <w:rsid w:val="003F7CF8"/>
    <w:rsid w:val="00402B31"/>
    <w:rsid w:val="00404FE3"/>
    <w:rsid w:val="00420690"/>
    <w:rsid w:val="004678C1"/>
    <w:rsid w:val="00471ECC"/>
    <w:rsid w:val="004768BC"/>
    <w:rsid w:val="004A0024"/>
    <w:rsid w:val="004B0A58"/>
    <w:rsid w:val="004D677F"/>
    <w:rsid w:val="004D6F94"/>
    <w:rsid w:val="004E250C"/>
    <w:rsid w:val="004F487A"/>
    <w:rsid w:val="00500C33"/>
    <w:rsid w:val="00501ACD"/>
    <w:rsid w:val="005059A9"/>
    <w:rsid w:val="00524308"/>
    <w:rsid w:val="0056597C"/>
    <w:rsid w:val="00582ADB"/>
    <w:rsid w:val="0059549B"/>
    <w:rsid w:val="005A5192"/>
    <w:rsid w:val="005B452E"/>
    <w:rsid w:val="005D191C"/>
    <w:rsid w:val="005E43DE"/>
    <w:rsid w:val="005E4400"/>
    <w:rsid w:val="005E6A5D"/>
    <w:rsid w:val="005F0E7D"/>
    <w:rsid w:val="005F40E3"/>
    <w:rsid w:val="00604F11"/>
    <w:rsid w:val="00606EF7"/>
    <w:rsid w:val="00622C5A"/>
    <w:rsid w:val="00626EF3"/>
    <w:rsid w:val="0063790D"/>
    <w:rsid w:val="00640860"/>
    <w:rsid w:val="0064463B"/>
    <w:rsid w:val="0064653C"/>
    <w:rsid w:val="00656D90"/>
    <w:rsid w:val="0067355C"/>
    <w:rsid w:val="006C171F"/>
    <w:rsid w:val="006C2EF3"/>
    <w:rsid w:val="006D56E3"/>
    <w:rsid w:val="006E0317"/>
    <w:rsid w:val="006E6162"/>
    <w:rsid w:val="0070524C"/>
    <w:rsid w:val="00724FFB"/>
    <w:rsid w:val="007271D5"/>
    <w:rsid w:val="00727333"/>
    <w:rsid w:val="007374EA"/>
    <w:rsid w:val="00744740"/>
    <w:rsid w:val="00762155"/>
    <w:rsid w:val="007669B6"/>
    <w:rsid w:val="007737C5"/>
    <w:rsid w:val="00787332"/>
    <w:rsid w:val="007A5B27"/>
    <w:rsid w:val="007A64C5"/>
    <w:rsid w:val="007B2B2C"/>
    <w:rsid w:val="007E2087"/>
    <w:rsid w:val="007E2E28"/>
    <w:rsid w:val="007F291C"/>
    <w:rsid w:val="007F7304"/>
    <w:rsid w:val="0080119F"/>
    <w:rsid w:val="00802220"/>
    <w:rsid w:val="00802BD0"/>
    <w:rsid w:val="00805C20"/>
    <w:rsid w:val="008072C9"/>
    <w:rsid w:val="008114F0"/>
    <w:rsid w:val="00811F7C"/>
    <w:rsid w:val="00836E9B"/>
    <w:rsid w:val="00836ED6"/>
    <w:rsid w:val="00841530"/>
    <w:rsid w:val="00844D5C"/>
    <w:rsid w:val="008617FD"/>
    <w:rsid w:val="008654B2"/>
    <w:rsid w:val="008831EB"/>
    <w:rsid w:val="00886D7B"/>
    <w:rsid w:val="008965D4"/>
    <w:rsid w:val="008B75D3"/>
    <w:rsid w:val="008C01BE"/>
    <w:rsid w:val="008F6321"/>
    <w:rsid w:val="009146DA"/>
    <w:rsid w:val="00916379"/>
    <w:rsid w:val="00922C71"/>
    <w:rsid w:val="009249F7"/>
    <w:rsid w:val="00931294"/>
    <w:rsid w:val="00963DA3"/>
    <w:rsid w:val="0096489C"/>
    <w:rsid w:val="009775CE"/>
    <w:rsid w:val="00990189"/>
    <w:rsid w:val="0099269A"/>
    <w:rsid w:val="009C45B2"/>
    <w:rsid w:val="009C4761"/>
    <w:rsid w:val="009D39C6"/>
    <w:rsid w:val="009F1FC3"/>
    <w:rsid w:val="00A01568"/>
    <w:rsid w:val="00A03118"/>
    <w:rsid w:val="00A03EDC"/>
    <w:rsid w:val="00A03FE1"/>
    <w:rsid w:val="00A04738"/>
    <w:rsid w:val="00A06427"/>
    <w:rsid w:val="00A25D9F"/>
    <w:rsid w:val="00A26361"/>
    <w:rsid w:val="00A36AC6"/>
    <w:rsid w:val="00A407F2"/>
    <w:rsid w:val="00A429DE"/>
    <w:rsid w:val="00A61069"/>
    <w:rsid w:val="00A62689"/>
    <w:rsid w:val="00A67809"/>
    <w:rsid w:val="00A67941"/>
    <w:rsid w:val="00A72552"/>
    <w:rsid w:val="00A7287D"/>
    <w:rsid w:val="00A76120"/>
    <w:rsid w:val="00AB32FB"/>
    <w:rsid w:val="00AC7B0E"/>
    <w:rsid w:val="00AD6E56"/>
    <w:rsid w:val="00AE4108"/>
    <w:rsid w:val="00AF6FED"/>
    <w:rsid w:val="00B21B4A"/>
    <w:rsid w:val="00B3539D"/>
    <w:rsid w:val="00B43D11"/>
    <w:rsid w:val="00B440C7"/>
    <w:rsid w:val="00B54BD2"/>
    <w:rsid w:val="00B55DE0"/>
    <w:rsid w:val="00B63F15"/>
    <w:rsid w:val="00B70A97"/>
    <w:rsid w:val="00B73287"/>
    <w:rsid w:val="00B77A29"/>
    <w:rsid w:val="00B82EB1"/>
    <w:rsid w:val="00B87053"/>
    <w:rsid w:val="00BA24DD"/>
    <w:rsid w:val="00BA3E37"/>
    <w:rsid w:val="00BB73BD"/>
    <w:rsid w:val="00BD1414"/>
    <w:rsid w:val="00BD38C5"/>
    <w:rsid w:val="00BD6E31"/>
    <w:rsid w:val="00BD753B"/>
    <w:rsid w:val="00BF3E76"/>
    <w:rsid w:val="00BF7F11"/>
    <w:rsid w:val="00C07D08"/>
    <w:rsid w:val="00C10519"/>
    <w:rsid w:val="00C16746"/>
    <w:rsid w:val="00C22A69"/>
    <w:rsid w:val="00C348CA"/>
    <w:rsid w:val="00C3769A"/>
    <w:rsid w:val="00C4775A"/>
    <w:rsid w:val="00C67A04"/>
    <w:rsid w:val="00C70B1D"/>
    <w:rsid w:val="00C95E96"/>
    <w:rsid w:val="00C95F4A"/>
    <w:rsid w:val="00CB2F1C"/>
    <w:rsid w:val="00CC2ABD"/>
    <w:rsid w:val="00CC5051"/>
    <w:rsid w:val="00CD20D2"/>
    <w:rsid w:val="00CD37ED"/>
    <w:rsid w:val="00CD3BA6"/>
    <w:rsid w:val="00CD4BB3"/>
    <w:rsid w:val="00CD7879"/>
    <w:rsid w:val="00CF0E03"/>
    <w:rsid w:val="00D12AE1"/>
    <w:rsid w:val="00D1307E"/>
    <w:rsid w:val="00D2161F"/>
    <w:rsid w:val="00D244D6"/>
    <w:rsid w:val="00D51A14"/>
    <w:rsid w:val="00D551DF"/>
    <w:rsid w:val="00D62C0D"/>
    <w:rsid w:val="00D70E6B"/>
    <w:rsid w:val="00D73C14"/>
    <w:rsid w:val="00D818A0"/>
    <w:rsid w:val="00D82E2D"/>
    <w:rsid w:val="00DA1817"/>
    <w:rsid w:val="00DA5161"/>
    <w:rsid w:val="00DA5C09"/>
    <w:rsid w:val="00DB1342"/>
    <w:rsid w:val="00DD0229"/>
    <w:rsid w:val="00DE39CA"/>
    <w:rsid w:val="00DE6F5C"/>
    <w:rsid w:val="00DE73BB"/>
    <w:rsid w:val="00DF3FFE"/>
    <w:rsid w:val="00DF731F"/>
    <w:rsid w:val="00E12CFF"/>
    <w:rsid w:val="00E13EAD"/>
    <w:rsid w:val="00E16FD7"/>
    <w:rsid w:val="00E17789"/>
    <w:rsid w:val="00E4731F"/>
    <w:rsid w:val="00E6353E"/>
    <w:rsid w:val="00E64C80"/>
    <w:rsid w:val="00E67FD8"/>
    <w:rsid w:val="00E7582F"/>
    <w:rsid w:val="00E80FFE"/>
    <w:rsid w:val="00E947D7"/>
    <w:rsid w:val="00E97E74"/>
    <w:rsid w:val="00EA0177"/>
    <w:rsid w:val="00EA15A0"/>
    <w:rsid w:val="00EA6667"/>
    <w:rsid w:val="00EC52E3"/>
    <w:rsid w:val="00ED4FAA"/>
    <w:rsid w:val="00EE0C37"/>
    <w:rsid w:val="00EF00EF"/>
    <w:rsid w:val="00F07417"/>
    <w:rsid w:val="00F11095"/>
    <w:rsid w:val="00F20E82"/>
    <w:rsid w:val="00F339A3"/>
    <w:rsid w:val="00F35986"/>
    <w:rsid w:val="00F51496"/>
    <w:rsid w:val="00F5419C"/>
    <w:rsid w:val="00F641E7"/>
    <w:rsid w:val="00F65ADF"/>
    <w:rsid w:val="00F67E7B"/>
    <w:rsid w:val="00FD099B"/>
    <w:rsid w:val="00FD1452"/>
    <w:rsid w:val="00FD5317"/>
    <w:rsid w:val="00FE2468"/>
    <w:rsid w:val="00FE6D62"/>
  </w:rsids>
  <m:mathPr>
    <m:mathFont m:val="Arial Unicode MS"/>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semiHidden/>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semiHidden/>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uiPriority w:val="99"/>
    <w:rsid w:val="00A62689"/>
    <w:rPr>
      <w:sz w:val="24"/>
      <w:szCs w:val="24"/>
    </w:rPr>
  </w:style>
  <w:style w:type="character" w:customStyle="1" w:styleId="EndnoteTextChar">
    <w:name w:val="Endnote Text Char"/>
    <w:basedOn w:val="DefaultParagraphFont"/>
    <w:link w:val="EndnoteText"/>
    <w:uiPriority w:val="99"/>
    <w:locked/>
    <w:rsid w:val="00A62689"/>
    <w:rPr>
      <w:rFonts w:ascii="Times New Roman" w:hAnsi="Times New Roman" w:cs="Times New Roman"/>
    </w:rPr>
  </w:style>
  <w:style w:type="character" w:styleId="EndnoteReference">
    <w:name w:val="endnote reference"/>
    <w:basedOn w:val="DefaultParagraphFont"/>
    <w:uiPriority w:val="99"/>
    <w:rsid w:val="00A62689"/>
    <w:rPr>
      <w:rFonts w:cs="Times New Roman"/>
      <w:vertAlign w:val="superscript"/>
    </w:rPr>
  </w:style>
  <w:style w:type="paragraph" w:styleId="Header">
    <w:name w:val="header"/>
    <w:basedOn w:val="Normal"/>
    <w:link w:val="HeaderChar"/>
    <w:uiPriority w:val="99"/>
    <w:semiHidden/>
    <w:rsid w:val="00A62689"/>
    <w:pPr>
      <w:tabs>
        <w:tab w:val="center" w:pos="4320"/>
        <w:tab w:val="right" w:pos="8640"/>
      </w:tabs>
    </w:pPr>
  </w:style>
  <w:style w:type="character" w:customStyle="1" w:styleId="HeaderChar">
    <w:name w:val="Header Char"/>
    <w:basedOn w:val="DefaultParagraphFont"/>
    <w:link w:val="Header"/>
    <w:uiPriority w:val="99"/>
    <w:semiHidden/>
    <w:locked/>
    <w:rsid w:val="00A62689"/>
    <w:rPr>
      <w:rFonts w:ascii="Times New Roman" w:hAnsi="Times New Roman" w:cs="Times New Roman"/>
      <w:sz w:val="20"/>
      <w:szCs w:val="20"/>
    </w:rPr>
  </w:style>
  <w:style w:type="character" w:customStyle="1" w:styleId="addmd">
    <w:name w:val="addmd"/>
    <w:basedOn w:val="DefaultParagraphFont"/>
    <w:uiPriority w:val="99"/>
    <w:rsid w:val="00A62689"/>
    <w:rPr>
      <w:rFonts w:cs="Times New Roman"/>
    </w:rPr>
  </w:style>
  <w:style w:type="paragraph" w:customStyle="1" w:styleId="IYHSDiagramHeading">
    <w:name w:val="IYHS Diagram Heading"/>
    <w:basedOn w:val="Normal"/>
    <w:rsid w:val="000302AA"/>
    <w:rPr>
      <w:rFonts w:ascii="Garamond" w:hAnsi="Garamond"/>
      <w:b/>
      <w:sz w:val="28"/>
      <w:szCs w:val="28"/>
    </w:rPr>
  </w:style>
</w:styles>
</file>

<file path=word/webSettings.xml><?xml version="1.0" encoding="utf-8"?>
<w:webSettings xmlns:r="http://schemas.openxmlformats.org/officeDocument/2006/relationships" xmlns:w="http://schemas.openxmlformats.org/wordprocessingml/2006/main">
  <w:divs>
    <w:div w:id="694691763">
      <w:marLeft w:val="0"/>
      <w:marRight w:val="0"/>
      <w:marTop w:val="0"/>
      <w:marBottom w:val="0"/>
      <w:divBdr>
        <w:top w:val="none" w:sz="0" w:space="0" w:color="auto"/>
        <w:left w:val="none" w:sz="0" w:space="0" w:color="auto"/>
        <w:bottom w:val="none" w:sz="0" w:space="0" w:color="auto"/>
        <w:right w:val="none" w:sz="0" w:space="0" w:color="auto"/>
      </w:divBdr>
    </w:div>
    <w:div w:id="694691764">
      <w:marLeft w:val="0"/>
      <w:marRight w:val="0"/>
      <w:marTop w:val="0"/>
      <w:marBottom w:val="0"/>
      <w:divBdr>
        <w:top w:val="none" w:sz="0" w:space="0" w:color="auto"/>
        <w:left w:val="none" w:sz="0" w:space="0" w:color="auto"/>
        <w:bottom w:val="none" w:sz="0" w:space="0" w:color="auto"/>
        <w:right w:val="none" w:sz="0" w:space="0" w:color="auto"/>
      </w:divBdr>
    </w:div>
    <w:div w:id="694691765">
      <w:marLeft w:val="0"/>
      <w:marRight w:val="0"/>
      <w:marTop w:val="0"/>
      <w:marBottom w:val="0"/>
      <w:divBdr>
        <w:top w:val="none" w:sz="0" w:space="0" w:color="auto"/>
        <w:left w:val="none" w:sz="0" w:space="0" w:color="auto"/>
        <w:bottom w:val="none" w:sz="0" w:space="0" w:color="auto"/>
        <w:right w:val="none" w:sz="0" w:space="0" w:color="auto"/>
      </w:divBdr>
    </w:div>
    <w:div w:id="6946917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gregationaldevelopment.com" TargetMode="External"/><Relationship Id="rId8" Type="http://schemas.openxmlformats.org/officeDocument/2006/relationships/hyperlink" Target="http://www.congregationaldevelopment.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4374</Words>
  <Characters>24937</Characters>
  <Application>Microsoft Macintosh Word</Application>
  <DocSecurity>0</DocSecurity>
  <Lines>207</Lines>
  <Paragraphs>49</Paragraphs>
  <ScaleCrop>false</ScaleCrop>
  <Company>odct</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2012-10-27T21:40:00Z</dcterms:created>
  <dcterms:modified xsi:type="dcterms:W3CDTF">2012-10-27T21:40:00Z</dcterms:modified>
</cp:coreProperties>
</file>